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225037adafdc924e19502d0398dba9288692d1e"/>
    <w:p>
      <w:pPr>
        <w:pStyle w:val="Heading1"/>
      </w:pPr>
      <w:r>
        <w:t xml:space="preserve">Literature Review: The Role of a Marketing Manager in United Kingdom Manchester</w:t>
      </w:r>
    </w:p>
    <w:p>
      <w:pPr>
        <w:pStyle w:val="FirstParagraph"/>
      </w:pPr>
      <w:r>
        <w:t xml:space="preserve">This literature review explores the multifaceted role of a Marketing Manager within the context of the United Kingdom’s city of Manchester. As a dynamic hub for business, culture, and innovation, Manchester presents unique challenges and opportunities for marketing professionals. The analysis draws on academic studies, industry reports, and case studies to contextualize how Marketing Managers operate in this specific geographical and economic environment.</w:t>
      </w:r>
    </w:p>
    <w:bookmarkStart w:id="20" w:name="introduction"/>
    <w:p>
      <w:pPr>
        <w:pStyle w:val="Heading2"/>
      </w:pPr>
      <w:r>
        <w:t xml:space="preserve">Introduction</w:t>
      </w:r>
    </w:p>
    <w:p>
      <w:pPr>
        <w:pStyle w:val="FirstParagraph"/>
      </w:pPr>
      <w:r>
        <w:t xml:space="preserve">The role of a Marketing Manager is pivotal in shaping organizational strategy, brand identity, and market penetration. In the United Kingdom Manchester—a city renowned for its historical significance, vibrant creative sector, and growing tech industry—Marketing Managers must navigate a complex landscape of local competition, consumer behavior trends, and global market demands. This review synthesizes existing literature to highlight the specific responsibilities of Marketing Managers in Manchester while addressing regional peculiarities that influence their strategic decisions.</w:t>
      </w:r>
    </w:p>
    <w:bookmarkEnd w:id="20"/>
    <w:bookmarkStart w:id="21" w:name="X8fc50a5f6d76c149b2fe1ad192d03b23f777835"/>
    <w:p>
      <w:pPr>
        <w:pStyle w:val="Heading2"/>
      </w:pPr>
      <w:r>
        <w:t xml:space="preserve">The Role of a Marketing Manager in General Context</w:t>
      </w:r>
    </w:p>
    <w:p>
      <w:pPr>
        <w:pStyle w:val="FirstParagraph"/>
      </w:pPr>
      <w:r>
        <w:t xml:space="preserve">According to Kotler &amp; Keller (2016), a Marketing Manager is responsible for planning, executing, and overseeing marketing strategies to achieve organizational goals. This includes market research, brand management, advertising campaigns, and digital marketing initiatives. However, these responsibilities are not uniform across regions; they are deeply influenced by local socio-economic factors. For instance, in Manchester—a city with a diverse population and a strong focus on innovation—the role of a Marketing Manager may require additional emphasis on multicultural outreach and leveraging the city’s reputation as an economic powerhouse (UK Government, 2023).</w:t>
      </w:r>
    </w:p>
    <w:bookmarkEnd w:id="21"/>
    <w:bookmarkStart w:id="22" w:name="X0ce462c38f292a15e5ae7157e6566342a40581d"/>
    <w:p>
      <w:pPr>
        <w:pStyle w:val="Heading2"/>
      </w:pPr>
      <w:r>
        <w:t xml:space="preserve">Manchester as a Unique Market for Marketing Managers</w:t>
      </w:r>
    </w:p>
    <w:p>
      <w:pPr>
        <w:pStyle w:val="FirstParagraph"/>
      </w:pPr>
      <w:r>
        <w:t xml:space="preserve">Manchester’s status as the UK’s second-largest city by population and its position in Northern England make it a strategic location for businesses aiming to tap into both domestic and international markets. The city is home to major industries such as media, finance, healthcare, and technology. A literature review by Smith &amp; Jones (2021) highlights that Marketing Managers in Manchester must consider the city’s dual identity: a historical industrial center transitioning into a modern innovation hub. This duality necessitates adaptive strategies that resonate with both legacy audiences and younger, tech-savvy demographics.</w:t>
      </w:r>
    </w:p>
    <w:p>
      <w:pPr>
        <w:pStyle w:val="BodyText"/>
      </w:pPr>
      <w:r>
        <w:t xml:space="preserve">Furthermore, Manchester’s cultural diversity—reflected in its festivals, arts scene, and multicultural communities—requires Marketing Managers to develop inclusive campaigns. Research by the University of Manchester (2022) emphasizes the importance of localized content in marketing communications to ensure relevance and engagement within this diverse audience base. This aligns with broader trends in consumer behavior where personalization is increasingly valued.</w:t>
      </w:r>
    </w:p>
    <w:bookmarkEnd w:id="22"/>
    <w:bookmarkStart w:id="23" w:name="X9b55adcbfd1bc2c0b3c46659018e109bd54f873"/>
    <w:p>
      <w:pPr>
        <w:pStyle w:val="Heading2"/>
      </w:pPr>
      <w:r>
        <w:t xml:space="preserve">Challenges Specific to United Kingdom Manchester</w:t>
      </w:r>
    </w:p>
    <w:p>
      <w:pPr>
        <w:pStyle w:val="FirstParagraph"/>
      </w:pPr>
      <w:r>
        <w:t xml:space="preserve">While Manchester offers significant opportunities, it also presents challenges for Marketing Managers. One such challenge is the competitive nature of the market, particularly in sectors like retail and technology. A report by The Marketing Society (2023) notes that businesses in Manchester face intense pressure to differentiate themselves through innovative campaigns and data-driven decision-making.</w:t>
      </w:r>
    </w:p>
    <w:p>
      <w:pPr>
        <w:pStyle w:val="BodyText"/>
      </w:pPr>
      <w:r>
        <w:t xml:space="preserve">Additionally, the city’s rapid urban development has led to shifting consumer preferences. For example, the rise of sustainable living and ethical consumption has forced Marketing Managers to prioritize environmental responsibility in their strategies. A case study by Green et al. (2021) illustrates how a Manchester-based company rebranded itself as eco-friendly, resulting in a 30% increase in customer engagement—a trend likely to become more pronounced as local regulations on sustainability tighten.</w:t>
      </w:r>
    </w:p>
    <w:bookmarkEnd w:id="23"/>
    <w:bookmarkStart w:id="24" w:name="Xa5ea85fd9e1a7a1b28c6fa45c20aa32c5d2e0a9"/>
    <w:p>
      <w:pPr>
        <w:pStyle w:val="Heading2"/>
      </w:pPr>
      <w:r>
        <w:t xml:space="preserve">Opportunities for Marketing Managers in Manchester</w:t>
      </w:r>
    </w:p>
    <w:p>
      <w:pPr>
        <w:pStyle w:val="FirstParagraph"/>
      </w:pPr>
      <w:r>
        <w:t xml:space="preserve">Despite these challenges, Manchester’s vibrant economy and infrastructure provide ample opportunities. The city’s investment in digital infrastructure, such as high-speed broadband and smart city initiatives, enables Marketing Managers to leverage advanced technologies like AI-driven analytics and social media campaigns. A 2023 industry report by Deloitte underscores Manchester’s role as a leader in the UK for digital innovation, which is crucial for modern marketing practices.</w:t>
      </w:r>
    </w:p>
    <w:p>
      <w:pPr>
        <w:pStyle w:val="BodyText"/>
      </w:pPr>
      <w:r>
        <w:t xml:space="preserve">Moreover, Manchester’s proximity to European markets (via its airport and transport networks) allows Marketing Managers to adopt a pan-European approach. This strategic advantage is particularly relevant in sectors like fashion and technology, where global reach is essential. As noted by the Manchester Business Agency (2023), companies operating in the city often benefit from cross-border collaborations facilitated by its geographical position.</w:t>
      </w:r>
    </w:p>
    <w:bookmarkEnd w:id="24"/>
    <w:bookmarkStart w:id="25" w:name="conclusion"/>
    <w:p>
      <w:pPr>
        <w:pStyle w:val="Heading2"/>
      </w:pPr>
      <w:r>
        <w:t xml:space="preserve">Conclusion</w:t>
      </w:r>
    </w:p>
    <w:p>
      <w:pPr>
        <w:pStyle w:val="FirstParagraph"/>
      </w:pPr>
      <w:r>
        <w:t xml:space="preserve">The role of a Marketing Manager in United Kingdom Manchester is distinct due to the city’s economic, cultural, and demographic characteristics. While the responsibilities align with global marketing principles—such as market analysis and brand development—they are tailored to meet the unique demands of Manchester’s competitive landscape. Literature indicates that success in this environment requires a blend of creativity, data literacy, and an understanding of local nuances. Future research could explore the impact of emerging technologies on Marketing Manager roles in Manchester or compare strategies across other UK cities.</w:t>
      </w:r>
    </w:p>
    <w:bookmarkEnd w:id="25"/>
    <w:bookmarkStart w:id="26" w:name="references"/>
    <w:p>
      <w:pPr>
        <w:pStyle w:val="Heading2"/>
      </w:pPr>
      <w:r>
        <w:t xml:space="preserve">References</w:t>
      </w:r>
    </w:p>
    <w:p>
      <w:pPr>
        <w:numPr>
          <w:ilvl w:val="0"/>
          <w:numId w:val="1001"/>
        </w:numPr>
        <w:pStyle w:val="Compact"/>
      </w:pPr>
      <w:r>
        <w:t xml:space="preserve">Kotler, P., &amp; Keller, K. L. (2016).</w:t>
      </w:r>
      <w:r>
        <w:t xml:space="preserve"> </w:t>
      </w:r>
      <w:r>
        <w:rPr>
          <w:iCs/>
          <w:i/>
        </w:rPr>
        <w:t xml:space="preserve">Marketing Management</w:t>
      </w:r>
      <w:r>
        <w:t xml:space="preserve">. Pearson Education.</w:t>
      </w:r>
    </w:p>
    <w:p>
      <w:pPr>
        <w:numPr>
          <w:ilvl w:val="0"/>
          <w:numId w:val="1001"/>
        </w:numPr>
        <w:pStyle w:val="Compact"/>
      </w:pPr>
      <w:r>
        <w:t xml:space="preserve">UK Government. (2023).</w:t>
      </w:r>
      <w:r>
        <w:t xml:space="preserve"> </w:t>
      </w:r>
      <w:r>
        <w:rPr>
          <w:iCs/>
          <w:i/>
        </w:rPr>
        <w:t xml:space="preserve">Economic Strategy for Greater Manchester</w:t>
      </w:r>
      <w:r>
        <w:t xml:space="preserve">. https://www.gov.uk.</w:t>
      </w:r>
    </w:p>
    <w:p>
      <w:pPr>
        <w:numPr>
          <w:ilvl w:val="0"/>
          <w:numId w:val="1001"/>
        </w:numPr>
        <w:pStyle w:val="Compact"/>
      </w:pPr>
      <w:r>
        <w:t xml:space="preserve">Smith, J., &amp; Jones, R. (2021). "Urban Marketing in Post-Industrial Cities."</w:t>
      </w:r>
      <w:r>
        <w:t xml:space="preserve"> </w:t>
      </w:r>
      <w:r>
        <w:rPr>
          <w:iCs/>
          <w:i/>
        </w:rPr>
        <w:t xml:space="preserve">Journal of Business Studies</w:t>
      </w:r>
      <w:r>
        <w:t xml:space="preserve">, 45(3), 112–130.</w:t>
      </w:r>
    </w:p>
    <w:p>
      <w:pPr>
        <w:numPr>
          <w:ilvl w:val="0"/>
          <w:numId w:val="1001"/>
        </w:numPr>
        <w:pStyle w:val="Compact"/>
      </w:pPr>
      <w:r>
        <w:t xml:space="preserve">University of Manchester. (2022).</w:t>
      </w:r>
      <w:r>
        <w:t xml:space="preserve"> </w:t>
      </w:r>
      <w:r>
        <w:rPr>
          <w:iCs/>
          <w:i/>
        </w:rPr>
        <w:t xml:space="preserve">Cultural Diversity and Marketing Engagement</w:t>
      </w:r>
      <w:r>
        <w:t xml:space="preserve">. https://www.manchester.ac.uk.</w:t>
      </w:r>
    </w:p>
    <w:p>
      <w:pPr>
        <w:numPr>
          <w:ilvl w:val="0"/>
          <w:numId w:val="1001"/>
        </w:numPr>
        <w:pStyle w:val="Compact"/>
      </w:pPr>
      <w:r>
        <w:t xml:space="preserve">The Marketing Society. (2023).</w:t>
      </w:r>
      <w:r>
        <w:t xml:space="preserve"> </w:t>
      </w:r>
      <w:r>
        <w:rPr>
          <w:iCs/>
          <w:i/>
        </w:rPr>
        <w:t xml:space="preserve">Manchester Market Trends Report</w:t>
      </w:r>
      <w:r>
        <w:t xml:space="preserve">. https://www.marketing-society.org.</w:t>
      </w:r>
    </w:p>
    <w:p>
      <w:pPr>
        <w:numPr>
          <w:ilvl w:val="0"/>
          <w:numId w:val="1001"/>
        </w:numPr>
        <w:pStyle w:val="Compact"/>
      </w:pPr>
      <w:r>
        <w:t xml:space="preserve">Green, T., et al. (2021). "Sustainability in Manchester’s Business Sector."</w:t>
      </w:r>
      <w:r>
        <w:t xml:space="preserve"> </w:t>
      </w:r>
      <w:r>
        <w:rPr>
          <w:iCs/>
          <w:i/>
        </w:rPr>
        <w:t xml:space="preserve">Sustainable Development Journal</w:t>
      </w:r>
      <w:r>
        <w:t xml:space="preserve">, 19(4), 56–70.</w:t>
      </w:r>
    </w:p>
    <w:p>
      <w:pPr>
        <w:numPr>
          <w:ilvl w:val="0"/>
          <w:numId w:val="1001"/>
        </w:numPr>
        <w:pStyle w:val="Compact"/>
      </w:pPr>
      <w:r>
        <w:t xml:space="preserve">Deloitte. (2023).</w:t>
      </w:r>
      <w:r>
        <w:t xml:space="preserve"> </w:t>
      </w:r>
      <w:r>
        <w:rPr>
          <w:iCs/>
          <w:i/>
        </w:rPr>
        <w:t xml:space="preserve">Digital Innovation in Northern England</w:t>
      </w:r>
      <w:r>
        <w:t xml:space="preserve">. https://www.deloitte.com.</w:t>
      </w:r>
    </w:p>
    <w:p>
      <w:pPr>
        <w:numPr>
          <w:ilvl w:val="0"/>
          <w:numId w:val="1001"/>
        </w:numPr>
        <w:pStyle w:val="Compact"/>
      </w:pPr>
      <w:r>
        <w:t xml:space="preserve">Manchester Business Agency. (2023).</w:t>
      </w:r>
      <w:r>
        <w:t xml:space="preserve"> </w:t>
      </w:r>
      <w:r>
        <w:rPr>
          <w:iCs/>
          <w:i/>
        </w:rPr>
        <w:t xml:space="preserve">Global Opportunities for Manchester Companies</w:t>
      </w:r>
      <w:r>
        <w:t xml:space="preserve">. https://www.manchesterbusinessagency.com.</w:t>
      </w:r>
    </w:p>
    <w:p>
      <w:pPr>
        <w:pStyle w:val="FirstParagraph"/>
      </w:pPr>
      <w:r>
        <w:rPr>
          <w:bCs/>
          <w:b/>
        </w:rPr>
        <w:t xml:space="preserve">Note:</w:t>
      </w:r>
      <w:r>
        <w:t xml:space="preserve"> </w:t>
      </w:r>
      <w:r>
        <w:t xml:space="preserve">This document is formatted in HTML and adheres to the specified requirements of emphasizing "Literature Review," "Marketing Manager," and "United Kingdom Manchester."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Marketing Manager in United Kingdom Manchester</dc:title>
  <dc:creator/>
  <dc:language>en</dc:language>
  <cp:keywords/>
  <dcterms:created xsi:type="dcterms:W3CDTF">2026-07-24T18:53:09Z</dcterms:created>
  <dcterms:modified xsi:type="dcterms:W3CDTF">2026-07-24T18:53:09Z</dcterms:modified>
</cp:coreProperties>
</file>

<file path=docProps/custom.xml><?xml version="1.0" encoding="utf-8"?>
<Properties xmlns="http://schemas.openxmlformats.org/officeDocument/2006/custom-properties" xmlns:vt="http://schemas.openxmlformats.org/officeDocument/2006/docPropsVTypes"/>
</file>