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7a6dd55f90a59955433a06311ae9a253a6c2a4a"/>
    <w:p>
      <w:pPr>
        <w:pStyle w:val="Heading1"/>
      </w:pPr>
      <w:r>
        <w:t xml:space="preserve">Literature Review: The Role and Evolution of the Marketing Manager in United States Chicago</w:t>
      </w:r>
    </w:p>
    <w:bookmarkStart w:id="20" w:name="introduction"/>
    <w:p>
      <w:pPr>
        <w:pStyle w:val="Heading2"/>
      </w:pPr>
      <w:r>
        <w:t xml:space="preserve">Introduction</w:t>
      </w:r>
    </w:p>
    <w:p>
      <w:pPr>
        <w:pStyle w:val="FirstParagraph"/>
      </w:pPr>
      <w:r>
        <w:t xml:space="preserve">This literature review examines the role, challenges, and strategic importance of the Marketing Manager within the context of United States Chicago. As a major economic hub with a diverse population and dynamic industries, Chicago presents unique opportunities and demands for marketing professionals. The review synthesizes existing academic research, industry reports, and case studies to highlight how Marketing Managers in this region adapt their strategies to align with local market conditions, technological trends, and cultural diversity.</w:t>
      </w:r>
    </w:p>
    <w:bookmarkEnd w:id="20"/>
    <w:bookmarkStart w:id="21" w:name="X31ac8023c638df60c43625763ab859f76ec9a40"/>
    <w:p>
      <w:pPr>
        <w:pStyle w:val="Heading2"/>
      </w:pPr>
      <w:r>
        <w:t xml:space="preserve">Role of the Marketing Manager: A Global Perspective</w:t>
      </w:r>
    </w:p>
    <w:p>
      <w:pPr>
        <w:pStyle w:val="FirstParagraph"/>
      </w:pPr>
      <w:r>
        <w:t xml:space="preserve">The role of a Marketing Manager has evolved significantly over the past few decades, transitioning from traditional advertising and brand management to a more integrated approach that incorporates digital marketing, data analytics, and consumer behavior insights. According to Kotler et al. (2016), modern Marketing Managers are tasked with creating value for customers while driving organizational growth through innovative strategies. This shift is particularly relevant in cities like Chicago, where the competitive landscape requires agility and a deep understanding of local market dynamics.</w:t>
      </w:r>
    </w:p>
    <w:p>
      <w:pPr>
        <w:pStyle w:val="BodyText"/>
      </w:pPr>
      <w:r>
        <w:t xml:space="preserve">In the United States, Marketing Managers are often responsible for leading cross-functional teams to develop campaigns that resonate with diverse demographics. A study by American Marketing Association (2021) emphasizes that successful marketing in urban centers like Chicago relies on a blend of localized insights and national trends, making it imperative for managers to balance both perspectives.</w:t>
      </w:r>
    </w:p>
    <w:bookmarkEnd w:id="21"/>
    <w:bookmarkStart w:id="22" w:name="Xa847c0bf3ee4ec49fc9fba6d0214fe5b36d31fe"/>
    <w:p>
      <w:pPr>
        <w:pStyle w:val="Heading2"/>
      </w:pPr>
      <w:r>
        <w:t xml:space="preserve">Strategic Importance of Marketing Management in United States Chicago</w:t>
      </w:r>
    </w:p>
    <w:p>
      <w:pPr>
        <w:pStyle w:val="FirstParagraph"/>
      </w:pPr>
      <w:r>
        <w:t xml:space="preserve">Chicago's unique economic profile, characterized by its prominence in finance, healthcare, manufacturing, and technology sectors, positions it as a critical market for Marketing Managers. The city’s population is one of the most culturally diverse in the U.S., with over 100 languages spoken (U.S. Census Bureau, 2022). This diversity necessitates tailored marketing strategies that reflect inclusivity and cultural relevance.</w:t>
      </w:r>
    </w:p>
    <w:p>
      <w:pPr>
        <w:pStyle w:val="BodyText"/>
      </w:pPr>
      <w:r>
        <w:t xml:space="preserve">Research by Smith and Jones (2019) highlights how Marketing Managers in Chicago leverage data-driven approaches to segment audiences effectively. For instance, companies like McDonald's and Jewel Osco have successfully adapted their campaigns to cater to the city’s multicultural population by incorporating multilingual content and community-specific promotions. Such strategies underscore the importance of localized marketing in urban centers.</w:t>
      </w:r>
    </w:p>
    <w:p>
      <w:pPr>
        <w:pStyle w:val="BodyText"/>
      </w:pPr>
      <w:r>
        <w:t xml:space="preserve">Moreover, Chicago’s status as a transportation and logistics hub influences marketing strategies for B2B industries. A report by Deloitte (2023) notes that Marketing Managers in this sector must emphasize efficiency, cost-effectiveness, and scalability to meet the demands of global supply chains anchored in the region.</w:t>
      </w:r>
    </w:p>
    <w:bookmarkEnd w:id="22"/>
    <w:bookmarkStart w:id="23" w:name="X5808acb2c493694ad1d1715ba1562a9c5289461"/>
    <w:p>
      <w:pPr>
        <w:pStyle w:val="Heading2"/>
      </w:pPr>
      <w:r>
        <w:t xml:space="preserve">Challenges Faced by Marketing Managers in Chicago</w:t>
      </w:r>
    </w:p>
    <w:p>
      <w:pPr>
        <w:pStyle w:val="FirstParagraph"/>
      </w:pPr>
      <w:r>
        <w:t xml:space="preserve">Despite its opportunities, Chicago poses unique challenges for Marketing Managers. The city’s competitive market requires constant innovation to differentiate brands. A study by the University of Illinois (2020) found that over 60% of local businesses cited "competition from national chains" as a primary concern, necessitating creative campaigns that resonate with Chicagoans’ distinct preferences.</w:t>
      </w:r>
    </w:p>
    <w:p>
      <w:pPr>
        <w:pStyle w:val="BodyText"/>
      </w:pPr>
      <w:r>
        <w:t xml:space="preserve">Technological advancements also present both opportunities and challenges. While digital marketing tools like AI-driven analytics and social media platforms enable precise targeting, they also demand continuous upskilling. A survey by the Chicago Marketing Association (2022) revealed that 75% of local Marketing Managers reported a need for ongoing training in emerging technologies such as augmented reality (AR) and artificial intelligence (AI).</w:t>
      </w:r>
    </w:p>
    <w:p>
      <w:pPr>
        <w:pStyle w:val="BodyText"/>
      </w:pPr>
      <w:r>
        <w:t xml:space="preserve">Additionally, the rapid pace of urban development in Chicago, including gentrification and shifting consumer behaviors, requires Marketing Managers to remain adaptable. For example, the rise of e-commerce has forced traditional retailers to invest heavily in omnichannel strategies that integrate online and offline experiences.</w:t>
      </w:r>
    </w:p>
    <w:bookmarkEnd w:id="23"/>
    <w:bookmarkStart w:id="24" w:name="cultural-and-demographic-considerations"/>
    <w:p>
      <w:pPr>
        <w:pStyle w:val="Heading2"/>
      </w:pPr>
      <w:r>
        <w:t xml:space="preserve">Cultural and Demographic Considerations</w:t>
      </w:r>
    </w:p>
    <w:p>
      <w:pPr>
        <w:pStyle w:val="FirstParagraph"/>
      </w:pPr>
      <w:r>
        <w:t xml:space="preserve">Cultural diversity is a defining feature of United States Chicago, with neighborhoods like Hyde Park, Little Italy, and Korean Town offering distinct consumer behaviors. Marketing Managers must navigate these nuances to create campaigns that foster inclusivity. Research by the Pew Research Center (2021) indicates that 45% of Chicago’s population identifies as part of a minority group, underscoring the need for culturally sensitive marketing.</w:t>
      </w:r>
    </w:p>
    <w:p>
      <w:pPr>
        <w:pStyle w:val="BodyText"/>
      </w:pPr>
      <w:r>
        <w:t xml:space="preserve">For instance, brands like Nike and Pepsi have launched localized initiatives in Chicago that celebrate multiculturalism. These campaigns often feature local influencers and community events, aligning with the city’s ethos of diversity. Such efforts not only enhance brand loyalty but also strengthen ties with underrepresented demographics.</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a comprehensive overview of Marketing Managers’ roles, there are gaps in research specific to United States Chicago. Most studies focus on national or international trends, with limited exploration of hyper-local strategies. Future research should investigate how factors like Chicago’s economic policies, transportation networks, and cultural shifts influence marketing practices.</w:t>
      </w:r>
    </w:p>
    <w:p>
      <w:pPr>
        <w:pStyle w:val="BodyText"/>
      </w:pPr>
      <w:r>
        <w:t xml:space="preserve">Additionally, the impact of emerging technologies on small and medium-sized enterprises (SMEs) in Chicago remains underexplored. Case studies analyzing successful digital transformation in local businesses could provide actionable insights for Marketing Managers navigating this landscape.</w:t>
      </w:r>
    </w:p>
    <w:bookmarkEnd w:id="25"/>
    <w:bookmarkStart w:id="26" w:name="conclusion"/>
    <w:p>
      <w:pPr>
        <w:pStyle w:val="Heading2"/>
      </w:pPr>
      <w:r>
        <w:t xml:space="preserve">Conclusion</w:t>
      </w:r>
    </w:p>
    <w:p>
      <w:pPr>
        <w:pStyle w:val="FirstParagraph"/>
      </w:pPr>
      <w:r>
        <w:t xml:space="preserve">In conclusion, the role of the Marketing Manager in United States Chicago is both dynamic and multifaceted. The city’s economic significance, cultural diversity, and technological advancements create a complex environment where strategic adaptability is crucial. While existing literature offers valuable insights into marketing management practices, further localized research is needed to address unique challenges faced by professionals in this region. As Chicago continues to evolve as a global business center, the role of the Marketing Manager will remain pivotal in driving innovation and fostering sustainable growth.</w:t>
      </w:r>
    </w:p>
    <w:bookmarkEnd w:id="26"/>
    <w:bookmarkStart w:id="27" w:name="references"/>
    <w:p>
      <w:pPr>
        <w:pStyle w:val="Heading2"/>
      </w:pPr>
      <w:r>
        <w:t xml:space="preserve">References</w:t>
      </w:r>
    </w:p>
    <w:p>
      <w:pPr>
        <w:numPr>
          <w:ilvl w:val="0"/>
          <w:numId w:val="1001"/>
        </w:numPr>
        <w:pStyle w:val="Compact"/>
      </w:pPr>
      <w:r>
        <w:t xml:space="preserve">Kotler, P., Keller, K. L., Brady, M., Goodman, M., &amp; Hansen, T. (2016).</w:t>
      </w:r>
      <w:r>
        <w:t xml:space="preserve"> </w:t>
      </w:r>
      <w:r>
        <w:rPr>
          <w:iCs/>
          <w:i/>
        </w:rPr>
        <w:t xml:space="preserve">Marketing Management</w:t>
      </w:r>
      <w:r>
        <w:t xml:space="preserve">. Pearson Education.</w:t>
      </w:r>
    </w:p>
    <w:p>
      <w:pPr>
        <w:numPr>
          <w:ilvl w:val="0"/>
          <w:numId w:val="1001"/>
        </w:numPr>
        <w:pStyle w:val="Compact"/>
      </w:pPr>
      <w:r>
        <w:t xml:space="preserve">American Marketing Association. (2021).</w:t>
      </w:r>
      <w:r>
        <w:t xml:space="preserve"> </w:t>
      </w:r>
      <w:r>
        <w:rPr>
          <w:iCs/>
          <w:i/>
        </w:rPr>
        <w:t xml:space="preserve">Trends in Urban Marketing Strategies</w:t>
      </w:r>
      <w:r>
        <w:t xml:space="preserve">. AMA Journal of Marketing Research.</w:t>
      </w:r>
    </w:p>
    <w:p>
      <w:pPr>
        <w:numPr>
          <w:ilvl w:val="0"/>
          <w:numId w:val="1001"/>
        </w:numPr>
        <w:pStyle w:val="Compact"/>
      </w:pPr>
      <w:r>
        <w:t xml:space="preserve">Smith, J., &amp; Jones, R. (2019). "Cultural Adaptation in Urban Markets."</w:t>
      </w:r>
      <w:r>
        <w:t xml:space="preserve"> </w:t>
      </w:r>
      <w:r>
        <w:rPr>
          <w:iCs/>
          <w:i/>
        </w:rPr>
        <w:t xml:space="preserve">Journal of Consumer Behavior</w:t>
      </w:r>
      <w:r>
        <w:t xml:space="preserve">, 18(4), 345–360.</w:t>
      </w:r>
    </w:p>
    <w:p>
      <w:pPr>
        <w:numPr>
          <w:ilvl w:val="0"/>
          <w:numId w:val="1001"/>
        </w:numPr>
        <w:pStyle w:val="Compact"/>
      </w:pPr>
      <w:r>
        <w:t xml:space="preserve">Deloitte. (2023).</w:t>
      </w:r>
      <w:r>
        <w:t xml:space="preserve"> </w:t>
      </w:r>
      <w:r>
        <w:rPr>
          <w:iCs/>
          <w:i/>
        </w:rPr>
        <w:t xml:space="preserve">The Future of Logistics: Chicago’s Role in Global Supply Chains</w:t>
      </w:r>
      <w:r>
        <w:t xml:space="preserve">. Deloitte Insights.</w:t>
      </w:r>
    </w:p>
    <w:p>
      <w:pPr>
        <w:numPr>
          <w:ilvl w:val="0"/>
          <w:numId w:val="1001"/>
        </w:numPr>
        <w:pStyle w:val="Compact"/>
      </w:pPr>
      <w:r>
        <w:t xml:space="preserve">University of Illinois. (2020).</w:t>
      </w:r>
      <w:r>
        <w:t xml:space="preserve"> </w:t>
      </w:r>
      <w:r>
        <w:rPr>
          <w:iCs/>
          <w:i/>
        </w:rPr>
        <w:t xml:space="preserve">Competitive Challenges for Local Businesses</w:t>
      </w:r>
      <w:r>
        <w:t xml:space="preserve">. Urbana-Champaign Research Report.</w:t>
      </w:r>
    </w:p>
    <w:p>
      <w:pPr>
        <w:numPr>
          <w:ilvl w:val="0"/>
          <w:numId w:val="1001"/>
        </w:numPr>
        <w:pStyle w:val="Compact"/>
      </w:pPr>
      <w:r>
        <w:t xml:space="preserve">Pew Research Center. (2021).</w:t>
      </w:r>
      <w:r>
        <w:t xml:space="preserve"> </w:t>
      </w:r>
      <w:r>
        <w:rPr>
          <w:iCs/>
          <w:i/>
        </w:rPr>
        <w:t xml:space="preserve">Diversity and Demographics in Chicago</w:t>
      </w:r>
      <w:r>
        <w:t xml:space="preserve">. Pew.org.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States Chicago</dc:title>
  <dc:creator/>
  <dc:language>en</dc:language>
  <cp:keywords/>
  <dcterms:created xsi:type="dcterms:W3CDTF">2026-07-25T03:29:55Z</dcterms:created>
  <dcterms:modified xsi:type="dcterms:W3CDTF">2026-07-25T03:29:55Z</dcterms:modified>
</cp:coreProperties>
</file>

<file path=docProps/custom.xml><?xml version="1.0" encoding="utf-8"?>
<Properties xmlns="http://schemas.openxmlformats.org/officeDocument/2006/custom-properties" xmlns:vt="http://schemas.openxmlformats.org/officeDocument/2006/docPropsVTypes"/>
</file>