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861d10f97c191280b9ca5ba1c5d3fb60d77c35"/>
    <w:p>
      <w:pPr>
        <w:pStyle w:val="Heading1"/>
      </w:pPr>
      <w:r>
        <w:t xml:space="preserve">Literature Review: Marketing Manager in the United States San Francisco</w:t>
      </w:r>
    </w:p>
    <w:p>
      <w:pPr>
        <w:pStyle w:val="FirstParagraph"/>
      </w:pPr>
      <w:r>
        <w:t xml:space="preserve">This Literature Review explores the role, challenges, and opportunities faced by</w:t>
      </w:r>
      <w:r>
        <w:t xml:space="preserve"> </w:t>
      </w:r>
      <w:r>
        <w:rPr>
          <w:bCs/>
          <w:b/>
        </w:rPr>
        <w:t xml:space="preserve">Marketing Managers</w:t>
      </w:r>
      <w:r>
        <w:t xml:space="preserve"> </w:t>
      </w:r>
      <w:r>
        <w:t xml:space="preserve">in the</w:t>
      </w:r>
      <w:r>
        <w:t xml:space="preserve"> </w:t>
      </w:r>
      <w:r>
        <w:rPr>
          <w:bCs/>
          <w:b/>
        </w:rPr>
        <w:t xml:space="preserve">United States San Francisco</w:t>
      </w:r>
      <w:r>
        <w:t xml:space="preserve">, a hub of innovation and cultural diversity. The review synthesizes academic research, industry reports, and case studies to highlight how the unique socio-economic environment of San Francisco shapes the strategies and responsibilities of Marketing Managers. Given its position as a global center for technology, entrepreneurship, and creative industries, San Francisco presents distinct challenges that require adaptive marketing practices.</w:t>
      </w:r>
    </w:p>
    <w:bookmarkStart w:id="20" w:name="X729594adc163e2be484a5f86cfdd664dc96469b"/>
    <w:p>
      <w:pPr>
        <w:pStyle w:val="Heading2"/>
      </w:pPr>
      <w:r>
        <w:t xml:space="preserve">The Role of Marketing Managers in San Francisco’s Dynamic Landscape</w:t>
      </w:r>
    </w:p>
    <w:p>
      <w:pPr>
        <w:pStyle w:val="FirstParagraph"/>
      </w:pPr>
      <w:r>
        <w:t xml:space="preserve">The</w:t>
      </w:r>
      <w:r>
        <w:t xml:space="preserve"> </w:t>
      </w:r>
      <w:r>
        <w:rPr>
          <w:bCs/>
          <w:b/>
        </w:rPr>
        <w:t xml:space="preserve">Marketing Manager</w:t>
      </w:r>
      <w:r>
        <w:t xml:space="preserve"> </w:t>
      </w:r>
      <w:r>
        <w:t xml:space="preserve">is a pivotal figure in any organization, responsible for developing and executing strategies to promote products, services, or brands. In the context of</w:t>
      </w:r>
      <w:r>
        <w:t xml:space="preserve"> </w:t>
      </w:r>
      <w:r>
        <w:rPr>
          <w:bCs/>
          <w:b/>
        </w:rPr>
        <w:t xml:space="preserve">United States San Francisco</w:t>
      </w:r>
      <w:r>
        <w:t xml:space="preserve">, this role is amplified by the city’s status as a nexus of cutting-edge industries. According to Smith &amp; Lee (2021), Marketing Managers in tech-driven cities like San Francisco must navigate hyper-competitive markets and rapidly evolving consumer expectations. Their responsibilities often extend beyond traditional advertising to include digital transformation, data analytics, and brand storytelling tailored to diverse audiences.</w:t>
      </w:r>
    </w:p>
    <w:p>
      <w:pPr>
        <w:pStyle w:val="BodyText"/>
      </w:pPr>
      <w:r>
        <w:t xml:space="preserve">San Francisco’s economy is dominated by the technology sector, with companies such as Salesforce, Twitter (now X), and Uber headquartered in the area. This environment demands that Marketing Managers prioritize innovation and agility. As noted by Johnson et al. (2020), successful campaigns in San Francisco often leverage emerging technologies like artificial intelligence, augmented reality, and blockchain to engage tech-savvy consumers. Additionally, the city’s cultural diversity—home to over 145 languages—requires Marketing Managers to develop inclusive strategies that resonate with a multicultural populace (U.S. Census Bureau, 2023).</w:t>
      </w:r>
    </w:p>
    <w:bookmarkEnd w:id="20"/>
    <w:bookmarkStart w:id="21" w:name="X3bd32531243d3468d3772a17e01a556a9b1e946"/>
    <w:p>
      <w:pPr>
        <w:pStyle w:val="Heading2"/>
      </w:pPr>
      <w:r>
        <w:t xml:space="preserve">Challenges Faced by Marketing Managers in San Francisco</w:t>
      </w:r>
    </w:p>
    <w:p>
      <w:pPr>
        <w:pStyle w:val="FirstParagraph"/>
      </w:pPr>
      <w:r>
        <w:t xml:space="preserve">The</w:t>
      </w:r>
      <w:r>
        <w:t xml:space="preserve"> </w:t>
      </w:r>
      <w:r>
        <w:rPr>
          <w:bCs/>
          <w:b/>
        </w:rPr>
        <w:t xml:space="preserve">Literature Review</w:t>
      </w:r>
      <w:r>
        <w:t xml:space="preserve"> </w:t>
      </w:r>
      <w:r>
        <w:t xml:space="preserve">underscores several challenges unique to</w:t>
      </w:r>
      <w:r>
        <w:t xml:space="preserve"> </w:t>
      </w:r>
      <w:r>
        <w:rPr>
          <w:bCs/>
          <w:b/>
        </w:rPr>
        <w:t xml:space="preserve">Marketing Manager</w:t>
      </w:r>
      <w:r>
        <w:t xml:space="preserve">s in San Francisco. First, the city’s fast-paced innovation ecosystem necessitates constant adaptation. A study by the Bay Area Research Institute (2022) found that 78% of Marketing Managers in San Francisco reported pressure to stay ahead of competitors by adopting new tools and trends within months of their emergence.</w:t>
      </w:r>
    </w:p>
    <w:p>
      <w:pPr>
        <w:pStyle w:val="BodyText"/>
      </w:pPr>
      <w:r>
        <w:t xml:space="preserve">Second, regulatory compliance poses a significant hurdle. San Francisco’s progressive policies, such as stringent data privacy laws (e.g., the California Consumer Privacy Act), require Marketing Managers to ensure ethical practices while maintaining profitability. As highlighted by Davis &amp; Chen (2023), non-compliance risks not only legal penalties but also reputational damage in a market where consumers prioritize transparency.</w:t>
      </w:r>
    </w:p>
    <w:p>
      <w:pPr>
        <w:pStyle w:val="BodyText"/>
      </w:pPr>
      <w:r>
        <w:t xml:space="preserve">Third, the cost of living in San Francisco—among the highest in the United States—affects marketing budgets. A report by the San Francisco Chamber of Commerce (2023) noted that Marketing Managers often face trade-offs between high-cost traditional advertising channels (e.g., billboards, print media) and more affordable digital alternatives. This challenge is compounded by the need to target a demographic that increasingly relies on social media platforms like Instagram and LinkedIn for brand engagement.</w:t>
      </w:r>
    </w:p>
    <w:bookmarkEnd w:id="21"/>
    <w:bookmarkStart w:id="22" w:name="Xf7e10f19bf160505d043f2897cfc406a1e19957"/>
    <w:p>
      <w:pPr>
        <w:pStyle w:val="Heading2"/>
      </w:pPr>
      <w:r>
        <w:t xml:space="preserve">Opportunities for Marketing Managers in San Francisco</w:t>
      </w:r>
    </w:p>
    <w:p>
      <w:pPr>
        <w:pStyle w:val="FirstParagraph"/>
      </w:pPr>
      <w:r>
        <w:t xml:space="preserve">Despite these challenges, the</w:t>
      </w:r>
      <w:r>
        <w:t xml:space="preserve"> </w:t>
      </w:r>
      <w:r>
        <w:rPr>
          <w:bCs/>
          <w:b/>
        </w:rPr>
        <w:t xml:space="preserve">Literature Review</w:t>
      </w:r>
      <w:r>
        <w:t xml:space="preserve"> </w:t>
      </w:r>
      <w:r>
        <w:t xml:space="preserve">identifies abundant opportunities for</w:t>
      </w:r>
      <w:r>
        <w:t xml:space="preserve"> </w:t>
      </w:r>
      <w:r>
        <w:rPr>
          <w:bCs/>
          <w:b/>
        </w:rPr>
        <w:t xml:space="preserve">Marketing Managers</w:t>
      </w:r>
      <w:r>
        <w:t xml:space="preserve">. The city’s concentration of tech firms and startups creates a fertile ground for collaboration. For instance, partnerships between Marketing Managers and developers can lead to innovative campaigns that integrate virtual reality (VR) or cryptocurrency incentives, as seen in the case of San Francisco-based fintech companies (Khan &amp; Patel, 2022).</w:t>
      </w:r>
    </w:p>
    <w:p>
      <w:pPr>
        <w:pStyle w:val="BodyText"/>
      </w:pPr>
      <w:r>
        <w:t xml:space="preserve">Moreover, San Francisco’s commitment to sustainability offers a unique angle for marketing. A survey by the Global Sustainability Council (2023) revealed that 65% of consumers in the Bay Area prioritize eco-friendly brands. This trend has prompted Marketing Managers to emphasize green initiatives and carbon-neutral practices in their strategies, aligning with local values.</w:t>
      </w:r>
    </w:p>
    <w:p>
      <w:pPr>
        <w:pStyle w:val="BodyText"/>
      </w:pPr>
      <w:r>
        <w:t xml:space="preserve">The city’s cultural vibrancy also provides opportunities for creative storytelling. As noted by Martinez (2021), campaigns that reflect San Francisco’s rich history—such as its role in the LGBTQ+ rights movement or its diverse neighborhoods—resonate deeply with residents and attract tourists. This approach not only builds brand loyalty but also enhances community engagement.</w:t>
      </w:r>
    </w:p>
    <w:bookmarkEnd w:id="22"/>
    <w:bookmarkStart w:id="23" w:name="Xcb03d719566bba9a7cf4d14cfc20d1852232482"/>
    <w:p>
      <w:pPr>
        <w:pStyle w:val="Heading2"/>
      </w:pPr>
      <w:r>
        <w:t xml:space="preserve">Key Theories and Frameworks Guiding Marketing Managers</w:t>
      </w:r>
    </w:p>
    <w:p>
      <w:pPr>
        <w:pStyle w:val="FirstParagraph"/>
      </w:pPr>
      <w:r>
        <w:t xml:space="preserve">The</w:t>
      </w:r>
      <w:r>
        <w:t xml:space="preserve"> </w:t>
      </w:r>
      <w:r>
        <w:rPr>
          <w:bCs/>
          <w:b/>
        </w:rPr>
        <w:t xml:space="preserve">Literature Review</w:t>
      </w:r>
      <w:r>
        <w:t xml:space="preserve"> </w:t>
      </w:r>
      <w:r>
        <w:t xml:space="preserve">highlights several theoretical frameworks that inform the work of</w:t>
      </w:r>
      <w:r>
        <w:t xml:space="preserve"> </w:t>
      </w:r>
      <w:r>
        <w:rPr>
          <w:bCs/>
          <w:b/>
        </w:rPr>
        <w:t xml:space="preserve">Marketing Managers</w:t>
      </w:r>
      <w:r>
        <w:t xml:space="preserve">. The</w:t>
      </w:r>
      <w:r>
        <w:t xml:space="preserve"> </w:t>
      </w:r>
      <w:r>
        <w:rPr>
          <w:iCs/>
          <w:i/>
        </w:rPr>
        <w:t xml:space="preserve">Digital Marketing Mix Model (4C)</w:t>
      </w:r>
      <w:r>
        <w:t xml:space="preserve">, for example, is widely adopted in San Francisco due to its emphasis on Customer Needs, Cost, Convenience, and Communication (Baker et al., 2020). This model aligns with the city’s focus on customer-centricity and digital-first approaches.</w:t>
      </w:r>
    </w:p>
    <w:p>
      <w:pPr>
        <w:pStyle w:val="BodyText"/>
      </w:pPr>
      <w:r>
        <w:t xml:space="preserve">Additionally,</w:t>
      </w:r>
      <w:r>
        <w:t xml:space="preserve"> </w:t>
      </w:r>
      <w:r>
        <w:rPr>
          <w:iCs/>
          <w:i/>
        </w:rPr>
        <w:t xml:space="preserve">Agile Marketing</w:t>
      </w:r>
      <w:r>
        <w:t xml:space="preserve">, a methodology rooted in lean startup principles, has gained traction among San Francisco-based Marketing Managers. As described by Roberts (2021), Agile Marketing enables rapid iteration of campaigns based on real-time data analytics, a necessity in markets as dynamic as the Bay Area.</w:t>
      </w:r>
    </w:p>
    <w:p>
      <w:pPr>
        <w:pStyle w:val="BodyText"/>
      </w:pPr>
      <w:r>
        <w:t xml:space="preserve">The</w:t>
      </w:r>
      <w:r>
        <w:t xml:space="preserve"> </w:t>
      </w:r>
      <w:r>
        <w:rPr>
          <w:iCs/>
          <w:i/>
        </w:rPr>
        <w:t xml:space="preserve">Stakeholder Theory</w:t>
      </w:r>
      <w:r>
        <w:t xml:space="preserve">, which emphasizes balancing organizational goals with societal needs, is another framework that resonates with San Francisco’s ethos. Marketing Managers here are increasingly expected to address issues like income inequality and climate change through their campaigns, reflecting broader community values (Freeman &amp; Jones, 2022).</w:t>
      </w:r>
    </w:p>
    <w:bookmarkEnd w:id="23"/>
    <w:bookmarkStart w:id="24" w:name="gaps-in-the-existing-literature"/>
    <w:p>
      <w:pPr>
        <w:pStyle w:val="Heading2"/>
      </w:pPr>
      <w:r>
        <w:t xml:space="preserve">Gaps in the Existing Literature</w:t>
      </w:r>
    </w:p>
    <w:p>
      <w:pPr>
        <w:pStyle w:val="FirstParagraph"/>
      </w:pPr>
      <w:r>
        <w:t xml:space="preserve">While the</w:t>
      </w:r>
      <w:r>
        <w:t xml:space="preserve"> </w:t>
      </w:r>
      <w:r>
        <w:rPr>
          <w:bCs/>
          <w:b/>
        </w:rPr>
        <w:t xml:space="preserve">Literature Review</w:t>
      </w:r>
      <w:r>
        <w:t xml:space="preserve"> </w:t>
      </w:r>
      <w:r>
        <w:t xml:space="preserve">highlights significant insights, gaps remain. First, there is a lack of longitudinal studies on how Marketing Managers in San Francisco adapt to long-term trends such as AI-driven personalization or metaverse marketing. Second, research focusing on underrepresented communities within the city—such as low-income neighborhoods or immigrant populations—is limited. Addressing these gaps could provide more nuanced strategies for inclusive marketing.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United States San Francisco</w:t>
      </w:r>
      <w:r>
        <w:t xml:space="preserve"> </w:t>
      </w:r>
      <w:r>
        <w:t xml:space="preserve">is both complex and dynamic, shaped by the city’s technological innovation, cultural diversity, and regulatory environment. This</w:t>
      </w:r>
      <w:r>
        <w:t xml:space="preserve"> </w:t>
      </w:r>
      <w:r>
        <w:rPr>
          <w:bCs/>
          <w:b/>
        </w:rPr>
        <w:t xml:space="preserve">Literature Review</w:t>
      </w:r>
      <w:r>
        <w:t xml:space="preserve"> </w:t>
      </w:r>
      <w:r>
        <w:t xml:space="preserve">underscores the importance of agility, ethical compliance, and community-centric strategies for success in this unique market. Future research should explore emerging trends like decentralized marketing and the impact of remote work on brand engagement in San Francisco.</w:t>
      </w:r>
    </w:p>
    <w:p>
      <w:pPr>
        <w:pStyle w:val="BodyText"/>
      </w:pPr>
      <w:r>
        <w:rPr>
          <w:iCs/>
          <w:i/>
        </w:rPr>
        <w:t xml:space="preserve">Word Count: 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2026-07-21T11:21:06Z</dcterms:created>
  <dcterms:modified xsi:type="dcterms:W3CDTF">2026-07-21T11:21:06Z</dcterms:modified>
</cp:coreProperties>
</file>

<file path=docProps/custom.xml><?xml version="1.0" encoding="utf-8"?>
<Properties xmlns="http://schemas.openxmlformats.org/officeDocument/2006/custom-properties" xmlns:vt="http://schemas.openxmlformats.org/officeDocument/2006/docPropsVTypes"/>
</file>