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af00536d0ff011f8e58c22c2cca0994af9310c"/>
    <w:p>
      <w:pPr>
        <w:pStyle w:val="Heading1"/>
      </w:pPr>
      <w:r>
        <w:t xml:space="preserve">Literature Review: The Role and Evolution of a Marketing Manager in Zimbabwe Harare</w:t>
      </w:r>
    </w:p>
    <w:p>
      <w:pPr>
        <w:pStyle w:val="FirstParagraph"/>
      </w:pPr>
      <w:r>
        <w:t xml:space="preserve">This literature review explores the multifaceted role of a marketing manager within the context of Zimbabwe, with specific emphasis on the capital city, Harare. It examines how the unique socio-economic, political, and cultural landscape of Harare shapes the responsibilities and challenges faced by marketing professionals. By synthesizing existing research on marketing management in developing economies and localized studies from Zimbabwean institutions, this review aims to highlight key trends, challenges, and opportunities for marketing managers operating in Harare.</w:t>
      </w:r>
    </w:p>
    <w:bookmarkStart w:id="20" w:name="X70aa8c519964c9e7dc55bb8899628bb94cfeb02"/>
    <w:p>
      <w:pPr>
        <w:pStyle w:val="Heading2"/>
      </w:pPr>
      <w:r>
        <w:t xml:space="preserve">1. Introduction: The Marketing Manager's Role in a Developing Economy</w:t>
      </w:r>
    </w:p>
    <w:p>
      <w:pPr>
        <w:pStyle w:val="FirstParagraph"/>
      </w:pPr>
      <w:r>
        <w:t xml:space="preserve">A marketing manager is typically responsible for planning, executing, and overseeing an organization’s marketing strategies to achieve business objectives. In developed economies, this role often involves leveraging advanced technologies and global market insights. However, in Zimbabwe—a country marked by economic volatility, political instability, and infrastructure challenges—the responsibilities of a marketing manager take on a distinct character.</w:t>
      </w:r>
    </w:p>
    <w:p>
      <w:pPr>
        <w:pStyle w:val="BodyText"/>
      </w:pPr>
      <w:r>
        <w:t xml:space="preserve">Harare, as the economic hub of Zimbabwe, presents both opportunities and constraints for marketing managers. The city is home to multinational corporations (MNCs), local SMEs (small and medium enterprises), and emerging startups. According to Machingura et al. (2018), Harare’s dynamic market requires marketing professionals to balance innovation with adaptability, particularly in the face of currency fluctuations, inflationary pressures, and a fragmented consumer base.</w:t>
      </w:r>
    </w:p>
    <w:bookmarkEnd w:id="20"/>
    <w:bookmarkStart w:id="21" w:name="X12eab3bed8227fac4be911b1d2167a67a44749f"/>
    <w:p>
      <w:pPr>
        <w:pStyle w:val="Heading2"/>
      </w:pPr>
      <w:r>
        <w:t xml:space="preserve">2. Evolution of Marketing Management in Zimbabwe</w:t>
      </w:r>
    </w:p>
    <w:p>
      <w:pPr>
        <w:pStyle w:val="FirstParagraph"/>
      </w:pPr>
      <w:r>
        <w:t xml:space="preserve">The concept of marketing management in Zimbabwe has evolved from traditional product-centric approaches to more customer-driven strategies influenced by global trends. Early studies by Ncube (2015) note that pre-2000, marketing efforts were largely reactive, driven by the need to compete in a limited domestic market with minimal external influences. However, the economic liberalization policies of the late 1990s and early 2000s spurred a shift toward integrated marketing communication (IMC) and brand positioning.</w:t>
      </w:r>
    </w:p>
    <w:p>
      <w:pPr>
        <w:pStyle w:val="BodyText"/>
      </w:pPr>
      <w:r>
        <w:t xml:space="preserve">Harare’s position as Zimbabwe’s financial and commercial center has further accelerated this transformation. A study by Mucheni et al. (2017) highlights that Harare-based firms now prioritize digital marketing, social media engagement, and data analytics to understand consumer behavior in an increasingly tech-savvy urban population. Yet, challenges such as inconsistent internet access and low digital literacy among certain demographics limit the effectiveness of these strategies.</w:t>
      </w:r>
    </w:p>
    <w:bookmarkEnd w:id="21"/>
    <w:bookmarkStart w:id="22" w:name="X80538eafea9f1a6c9cc744406b9eca193a25181"/>
    <w:p>
      <w:pPr>
        <w:pStyle w:val="Heading2"/>
      </w:pPr>
      <w:r>
        <w:t xml:space="preserve">3. Challenges Faced by Marketing Managers in Harare</w:t>
      </w:r>
    </w:p>
    <w:p>
      <w:pPr>
        <w:pStyle w:val="FirstParagraph"/>
      </w:pPr>
      <w:r>
        <w:t xml:space="preserve">Marketing managers in Harare operate within a complex environment characterized by economic uncertainty, regulatory hurdles, and cultural diversity. According to Chigwedere (2019), inflation rates exceeding 500% in recent years have forced businesses to adopt cost-effective marketing tactics while maintaining brand visibility. Additionally, the dual currency system (USD/ZWL) complicates pricing strategies and budget allocation for marketing campaigns.</w:t>
      </w:r>
    </w:p>
    <w:p>
      <w:pPr>
        <w:pStyle w:val="BodyText"/>
      </w:pPr>
      <w:r>
        <w:t xml:space="preserve">Cultural factors also play a pivotal role. Harare’s population is ethnically diverse, with multiple languages and traditions influencing consumer preferences. A report by the Zimbabwe Marketing Association (2021) emphasizes that successful marketing managers must navigate these nuances to create inclusive campaigns. For instance, traditional media (radio, newspapers) still holds significant sway over rural populations, even as urban consumers increasingly engage with digital platforms.</w:t>
      </w:r>
    </w:p>
    <w:bookmarkEnd w:id="22"/>
    <w:bookmarkStart w:id="23" w:name="opportunities-for-innovation-and-growth"/>
    <w:p>
      <w:pPr>
        <w:pStyle w:val="Heading2"/>
      </w:pPr>
      <w:r>
        <w:t xml:space="preserve">4. Opportunities for Innovation and Growth</w:t>
      </w:r>
    </w:p>
    <w:p>
      <w:pPr>
        <w:pStyle w:val="FirstParagraph"/>
      </w:pPr>
      <w:r>
        <w:t xml:space="preserve">Despite challenges, Harare offers unique opportunities for marketing managers to innovate and drive business growth. The rise of mobile technology has enabled the proliferation of mobile money platforms like Econet’s EcoCash, which can be leveraged for targeted digital campaigns. A study by Chidhombana (2020) highlights that Harare-based marketers are exploring partnerships with fintech firms to enhance customer engagement and payment solutions.</w:t>
      </w:r>
    </w:p>
    <w:p>
      <w:pPr>
        <w:pStyle w:val="BodyText"/>
      </w:pPr>
      <w:r>
        <w:t xml:space="preserve">Furthermore, the growing tourism sector in Harare presents a niche market for hospitality and service-oriented businesses. Marketing managers must align strategies with global sustainability trends while promoting Zimbabwe’s cultural heritage. For example, campaigns highlighting Harare’s historical sites or local crafts can attract both domestic and international tourists.</w:t>
      </w:r>
    </w:p>
    <w:bookmarkEnd w:id="23"/>
    <w:bookmarkStart w:id="24" w:name="X12208bbc4380f2b14ac6fcd473f613a8f44cdc8"/>
    <w:p>
      <w:pPr>
        <w:pStyle w:val="Heading2"/>
      </w:pPr>
      <w:r>
        <w:t xml:space="preserve">5. Education and Skill Development for Marketing Managers in Harare</w:t>
      </w:r>
    </w:p>
    <w:p>
      <w:pPr>
        <w:pStyle w:val="FirstParagraph"/>
      </w:pPr>
      <w:r>
        <w:t xml:space="preserve">The quality of education and training for marketing professionals in Zimbabwe has a direct impact on their ability to perform effectively. Universities such as the University of Zimbabwe (UZ) and Midlands State University (MSU) offer marketing programs that blend theoretical knowledge with local market insights. However, critics argue that these curricula often lag behind global standards, particularly in areas like digital marketing and AI-driven analytics.</w:t>
      </w:r>
    </w:p>
    <w:p>
      <w:pPr>
        <w:pStyle w:val="BodyText"/>
      </w:pPr>
      <w:r>
        <w:t xml:space="preserve">To bridge this gap, industry-academia collaborations have gained traction. For instance, the Harare Institute of Technology (HIT) has partnered with MNCs to offer workshops on modern marketing tools. Such initiatives are critical for equipping future marketing managers with skills relevant to both local and international markets.</w:t>
      </w:r>
    </w:p>
    <w:bookmarkEnd w:id="24"/>
    <w:bookmarkStart w:id="25" w:name="X06147df7bd1dfd391ae552d36a422298dff7871"/>
    <w:p>
      <w:pPr>
        <w:pStyle w:val="Heading2"/>
      </w:pPr>
      <w:r>
        <w:t xml:space="preserve">6. Conclusion: The Future of Marketing Management in Zimbabwe Harare</w:t>
      </w:r>
    </w:p>
    <w:p>
      <w:pPr>
        <w:pStyle w:val="FirstParagraph"/>
      </w:pPr>
      <w:r>
        <w:t xml:space="preserve">The role of a marketing manager in Harare is defined by resilience, creativity, and an acute awareness of the city’s socio-economic dynamics. While challenges such as economic instability and infrastructure limitations persist, the opportunities for innovation—particularly in digital marketing and tourism—offer a pathway to growth. As Zimbabwe continues to navigate its economic trajectory, marketing managers in Harare will need to balance adaptability with strategic foresight to remain competitive.</w:t>
      </w:r>
    </w:p>
    <w:p>
      <w:pPr>
        <w:pStyle w:val="BodyText"/>
      </w:pPr>
      <w:r>
        <w:t xml:space="preserve">This literature review underscores the importance of contextualizing marketing management within the unique framework of Zimbabwe’s capital. Future research should focus on longitudinal studies tracking how evolving trends (e.g., AI integration, e-commerce expansion) reshape the role of marketing managers in Harare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Zimbabwe Harare</dc:title>
  <dc:creator/>
  <dc:language>en</dc:language>
  <cp:keywords/>
  <dcterms:created xsi:type="dcterms:W3CDTF">2026-07-25T04:10:54Z</dcterms:created>
  <dcterms:modified xsi:type="dcterms:W3CDTF">2026-07-25T04:10:54Z</dcterms:modified>
</cp:coreProperties>
</file>

<file path=docProps/custom.xml><?xml version="1.0" encoding="utf-8"?>
<Properties xmlns="http://schemas.openxmlformats.org/officeDocument/2006/custom-properties" xmlns:vt="http://schemas.openxmlformats.org/officeDocument/2006/docPropsVTypes"/>
</file>