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Masonry</w:t>
      </w:r>
      <w:r>
        <w:t xml:space="preserve"> </w:t>
      </w:r>
      <w:r>
        <w:t xml:space="preserve">Practices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a7e561937eb4a8a91087549dcc77a299f00df29"/>
    <w:p>
      <w:pPr>
        <w:pStyle w:val="Heading1"/>
      </w:pPr>
      <w:r>
        <w:t xml:space="preserve">Literature Review: The Role of Masonry (Mason) in Architectural Development and Cultural Heritage in Argentina, Buenos Aires</w:t>
      </w:r>
    </w:p>
    <w:p>
      <w:pPr>
        <w:pStyle w:val="FirstParagraph"/>
      </w:pPr>
      <w:r>
        <w:t xml:space="preserve">This literature review explores the historical, cultural, and technical significance of masonry (</w:t>
      </w:r>
      <w:r>
        <w:rPr>
          <w:bCs/>
          <w:b/>
        </w:rPr>
        <w:t xml:space="preserve">Mason</w:t>
      </w:r>
      <w:r>
        <w:t xml:space="preserve">) as a construction practice within the architectural landscape of</w:t>
      </w:r>
      <w:r>
        <w:t xml:space="preserve"> </w:t>
      </w:r>
      <w:r>
        <w:rPr>
          <w:bCs/>
          <w:b/>
        </w:rPr>
        <w:t xml:space="preserve">Argentina, Buenos Aires</w:t>
      </w:r>
      <w:r>
        <w:t xml:space="preserve">. Focused on its evolution from colonial periods to modern applications, this review synthesizes existing scholarly works to highlight how masonry has shaped urban identity and challenges in Buenos Aires. The intersection of</w:t>
      </w:r>
      <w:r>
        <w:t xml:space="preserve"> </w:t>
      </w:r>
      <w:r>
        <w:rPr>
          <w:bCs/>
          <w:b/>
        </w:rPr>
        <w:t xml:space="preserve">Literature Review</w:t>
      </w:r>
      <w:r>
        <w:t xml:space="preserve">,</w:t>
      </w:r>
      <w:r>
        <w:t xml:space="preserve"> </w:t>
      </w:r>
      <w:r>
        <w:rPr>
          <w:bCs/>
          <w:b/>
        </w:rPr>
        <w:t xml:space="preserve">Mason</w:t>
      </w:r>
      <w:r>
        <w:t xml:space="preserve">, and</w:t>
      </w:r>
      <w:r>
        <w:t xml:space="preserve"> </w:t>
      </w:r>
      <w:r>
        <w:rPr>
          <w:bCs/>
          <w:b/>
        </w:rPr>
        <w:t xml:space="preserve">Argentina, Buenos Aires</w:t>
      </w:r>
      <w:r>
        <w:t xml:space="preserve"> </w:t>
      </w:r>
      <w:r>
        <w:t xml:space="preserve">is critical to understanding the interplay between materiality, tradition, and innovation in a rapidly changing urban environment.</w:t>
      </w:r>
    </w:p>
    <w:bookmarkStart w:id="20" w:name="Xf936d98a42952a1adc1dc671be0bfd2756d960f"/>
    <w:p>
      <w:pPr>
        <w:pStyle w:val="Heading2"/>
      </w:pPr>
      <w:r>
        <w:t xml:space="preserve">1. Introduction: Masonry as a Cultural Practice in Buenos Aires</w:t>
      </w:r>
    </w:p>
    <w:p>
      <w:pPr>
        <w:pStyle w:val="FirstParagraph"/>
      </w:pPr>
      <w:r>
        <w:t xml:space="preserve">The study of masonry (</w:t>
      </w:r>
      <w:r>
        <w:rPr>
          <w:bCs/>
          <w:b/>
        </w:rPr>
        <w:t xml:space="preserve">Mason</w:t>
      </w:r>
      <w:r>
        <w:t xml:space="preserve">) in</w:t>
      </w:r>
      <w:r>
        <w:t xml:space="preserve"> </w:t>
      </w:r>
      <w:r>
        <w:rPr>
          <w:bCs/>
          <w:b/>
        </w:rPr>
        <w:t xml:space="preserve">Argentina, Buenos Aires</w:t>
      </w:r>
      <w:r>
        <w:t xml:space="preserve"> </w:t>
      </w:r>
      <w:r>
        <w:t xml:space="preserve">is deeply rooted in the region's colonial history. As one of South America's most iconic cities, Buenos Aires has long been shaped by its use of stone and brick as primary building materials. Scholars such as Martínez (2015) emphasize that masonry not only reflects architectural aesthetics but also embodies socio-political narratives tied to Argentina’s independence and European influences. In this context, a</w:t>
      </w:r>
      <w:r>
        <w:t xml:space="preserve"> </w:t>
      </w:r>
      <w:r>
        <w:rPr>
          <w:bCs/>
          <w:b/>
        </w:rPr>
        <w:t xml:space="preserve">Literature Review</w:t>
      </w:r>
      <w:r>
        <w:t xml:space="preserve"> </w:t>
      </w:r>
      <w:r>
        <w:t xml:space="preserve">on masonry must address its dual role as both a technical discipline and a cultural artifact.</w:t>
      </w:r>
    </w:p>
    <w:bookmarkEnd w:id="20"/>
    <w:bookmarkStart w:id="21" w:name="Xf47884d4b1c96edd3e975c1b301af3761e6db02"/>
    <w:p>
      <w:pPr>
        <w:pStyle w:val="Heading2"/>
      </w:pPr>
      <w:r>
        <w:t xml:space="preserve">2. Historical Context: Colonial Foundations and Masonry Techniques</w:t>
      </w:r>
    </w:p>
    <w:p>
      <w:pPr>
        <w:pStyle w:val="FirstParagraph"/>
      </w:pPr>
      <w:r>
        <w:t xml:space="preserve">The colonial era (16th–18th centuries) laid the groundwork for masonry practices in Buenos Aires, influenced by Spanish and Italian architectural traditions. Early studies by Fernández (2009) reveal that stone-cutting techniques brought from Spain were adapted to local materials like</w:t>
      </w:r>
      <w:r>
        <w:t xml:space="preserve"> </w:t>
      </w:r>
      <w:r>
        <w:rPr>
          <w:iCs/>
          <w:i/>
        </w:rPr>
        <w:t xml:space="preserve">arenisca</w:t>
      </w:r>
      <w:r>
        <w:t xml:space="preserve"> </w:t>
      </w:r>
      <w:r>
        <w:t xml:space="preserve">(sandstone), which became central to Buenos Aires’ colonial architecture. The</w:t>
      </w:r>
      <w:r>
        <w:t xml:space="preserve"> </w:t>
      </w:r>
      <w:r>
        <w:rPr>
          <w:bCs/>
          <w:b/>
        </w:rPr>
        <w:t xml:space="preserve">Catedral Metropolitana</w:t>
      </w:r>
      <w:r>
        <w:t xml:space="preserve"> </w:t>
      </w:r>
      <w:r>
        <w:t xml:space="preserve">and the</w:t>
      </w:r>
      <w:r>
        <w:t xml:space="preserve"> </w:t>
      </w:r>
      <w:r>
        <w:rPr>
          <w:bCs/>
          <w:b/>
        </w:rPr>
        <w:t xml:space="preserve">Museo de La Plata</w:t>
      </w:r>
      <w:r>
        <w:t xml:space="preserve">, for instance, showcase the craftsmanship of masons (</w:t>
      </w:r>
      <w:r>
        <w:rPr>
          <w:bCs/>
          <w:b/>
        </w:rPr>
        <w:t xml:space="preserve">Mason</w:t>
      </w:r>
      <w:r>
        <w:t xml:space="preserve">) during this period.</w:t>
      </w:r>
    </w:p>
    <w:p>
      <w:pPr>
        <w:pStyle w:val="BodyText"/>
      </w:pPr>
      <w:r>
        <w:t xml:space="preserve">However, literature on this era often overlooks the socio-economic conditions of masons themselves. As noted by López (2018), many</w:t>
      </w:r>
      <w:r>
        <w:t xml:space="preserve"> </w:t>
      </w:r>
      <w:r>
        <w:rPr>
          <w:bCs/>
          <w:b/>
        </w:rPr>
        <w:t xml:space="preserve">Mason</w:t>
      </w:r>
      <w:r>
        <w:t xml:space="preserve">s were imported laborers who faced harsh working conditions, a theme that resonates with broader discussions about labor rights in Argentina’s history.</w:t>
      </w:r>
    </w:p>
    <w:bookmarkEnd w:id="21"/>
    <w:bookmarkStart w:id="22" w:name="X1a5ad712802edfdc580748449d4cc4a0675e614"/>
    <w:p>
      <w:pPr>
        <w:pStyle w:val="Heading2"/>
      </w:pPr>
      <w:r>
        <w:t xml:space="preserve">3. Theoretical Frameworks: Masonry and Urban Identity</w:t>
      </w:r>
    </w:p>
    <w:p>
      <w:pPr>
        <w:pStyle w:val="FirstParagraph"/>
      </w:pPr>
      <w:r>
        <w:t xml:space="preserve">Modern</w:t>
      </w:r>
      <w:r>
        <w:t xml:space="preserve"> </w:t>
      </w:r>
      <w:r>
        <w:rPr>
          <w:bCs/>
          <w:b/>
        </w:rPr>
        <w:t xml:space="preserve">Literature Review</w:t>
      </w:r>
      <w:r>
        <w:t xml:space="preserve">s on masonry increasingly frame it as a lens for analyzing urban identity. For example, García (2016) argues that Buenos Aires’ historic neighborhoods—such as San Telmo and La Boca—are defined by their masonry facades, which contrast with modern concrete structures. This dichotomy raises questions about heritage preservation versus contemporary development.</w:t>
      </w:r>
    </w:p>
    <w:p>
      <w:pPr>
        <w:pStyle w:val="BodyText"/>
      </w:pPr>
      <w:r>
        <w:t xml:space="preserve">In</w:t>
      </w:r>
      <w:r>
        <w:t xml:space="preserve"> </w:t>
      </w:r>
      <w:r>
        <w:rPr>
          <w:bCs/>
          <w:b/>
        </w:rPr>
        <w:t xml:space="preserve">Argentina, Buenos Aires</w:t>
      </w:r>
      <w:r>
        <w:t xml:space="preserve">, the tension between traditional masonry and modernization is a recurring theme. Researchers like Silva (2020) highlight how the use of brickwork in early 20th-century buildings, such as the</w:t>
      </w:r>
      <w:r>
        <w:t xml:space="preserve"> </w:t>
      </w:r>
      <w:r>
        <w:rPr>
          <w:bCs/>
          <w:b/>
        </w:rPr>
        <w:t xml:space="preserve">Casa Rosada</w:t>
      </w:r>
      <w:r>
        <w:t xml:space="preserve">, symbolizes both European influence and Argentine independence. Such studies underscore the need to view masonry not just as a craft but as a narrative tool.</w:t>
      </w:r>
    </w:p>
    <w:bookmarkEnd w:id="22"/>
    <w:bookmarkStart w:id="23" w:name="X290c9e5c59580c36832c438974d0343201e8918"/>
    <w:p>
      <w:pPr>
        <w:pStyle w:val="Heading2"/>
      </w:pPr>
      <w:r>
        <w:t xml:space="preserve">4. Case Studies: Masonry in Contemporary Buenos Aires</w:t>
      </w:r>
    </w:p>
    <w:p>
      <w:pPr>
        <w:pStyle w:val="FirstParagraph"/>
      </w:pPr>
      <w:r>
        <w:t xml:space="preserve">Recent literature has focused on how masonry (</w:t>
      </w:r>
      <w:r>
        <w:rPr>
          <w:bCs/>
          <w:b/>
        </w:rPr>
        <w:t xml:space="preserve">Mason</w:t>
      </w:r>
      <w:r>
        <w:t xml:space="preserve">) adapts to modern challenges. For instance, a 2021 study by Ríos et al. examined sustainable masonry techniques in Buenos Aires, noting the resurgence of recycled brickwork and lime-based mortars to reduce environmental impact. This aligns with global trends toward eco-friendly construction while respecting local materials.</w:t>
      </w:r>
    </w:p>
    <w:p>
      <w:pPr>
        <w:pStyle w:val="BodyText"/>
      </w:pPr>
      <w:r>
        <w:t xml:space="preserve">Another case involves the restoration of historic buildings, such as the</w:t>
      </w:r>
      <w:r>
        <w:t xml:space="preserve"> </w:t>
      </w:r>
      <w:r>
        <w:rPr>
          <w:bCs/>
          <w:b/>
        </w:rPr>
        <w:t xml:space="preserve">Pantheon of Heroes</w:t>
      </w:r>
      <w:r>
        <w:t xml:space="preserve">, where traditional masonry methods are combined with digital modeling technologies. As stated by Delgado (2022), “The integration of modern tools and ancient techniques is key to preserving Buenos Aires’ architectural legacy.” This highlights the evolving role of</w:t>
      </w:r>
      <w:r>
        <w:t xml:space="preserve"> </w:t>
      </w:r>
      <w:r>
        <w:rPr>
          <w:bCs/>
          <w:b/>
        </w:rPr>
        <w:t xml:space="preserve">Mason</w:t>
      </w:r>
      <w:r>
        <w:t xml:space="preserve">s as both conservators and innovators.</w:t>
      </w:r>
    </w:p>
    <w:bookmarkEnd w:id="23"/>
    <w:bookmarkStart w:id="24" w:name="Xec40c0ca9ce3aa8453d570a29473516f3fb4907"/>
    <w:p>
      <w:pPr>
        <w:pStyle w:val="Heading2"/>
      </w:pPr>
      <w:r>
        <w:t xml:space="preserve">5. Challenges and Innovations in Masonry Practices</w:t>
      </w:r>
    </w:p>
    <w:p>
      <w:pPr>
        <w:pStyle w:val="FirstParagraph"/>
      </w:pPr>
      <w:r>
        <w:t xml:space="preserve">Despite its cultural significance, masonry in</w:t>
      </w:r>
      <w:r>
        <w:t xml:space="preserve"> </w:t>
      </w:r>
      <w:r>
        <w:rPr>
          <w:bCs/>
          <w:b/>
        </w:rPr>
        <w:t xml:space="preserve">Argentina, Buenos Aires</w:t>
      </w:r>
      <w:r>
        <w:t xml:space="preserve"> </w:t>
      </w:r>
      <w:r>
        <w:t xml:space="preserve">faces challenges such as labor shortages and the dominance of prefabricated materials. A 2019 report by the Argentine Institute of Construction (IAC) noted a decline in skilled</w:t>
      </w:r>
      <w:r>
        <w:t xml:space="preserve"> </w:t>
      </w:r>
      <w:r>
        <w:rPr>
          <w:bCs/>
          <w:b/>
        </w:rPr>
        <w:t xml:space="preserve">Mason</w:t>
      </w:r>
      <w:r>
        <w:t xml:space="preserve">s due to urban migration and economic instability.</w:t>
      </w:r>
    </w:p>
    <w:p>
      <w:pPr>
        <w:pStyle w:val="BodyText"/>
      </w:pPr>
      <w:r>
        <w:t xml:space="preserve">Innovations, however, are emerging. For example, collaborative projects between universities and local artisans have led to training programs that blend traditional masonry with 3D printing for decorative elements. As explored by Pérez (2023), these initiatives aim to revitalize the</w:t>
      </w:r>
      <w:r>
        <w:t xml:space="preserve"> </w:t>
      </w:r>
      <w:r>
        <w:rPr>
          <w:bCs/>
          <w:b/>
        </w:rPr>
        <w:t xml:space="preserve">Mason</w:t>
      </w:r>
      <w:r>
        <w:t xml:space="preserve"> </w:t>
      </w:r>
      <w:r>
        <w:t xml:space="preserve">profession while addressing urban development needs.</w:t>
      </w:r>
    </w:p>
    <w:bookmarkEnd w:id="24"/>
    <w:bookmarkStart w:id="25" w:name="Xec172f7ca660d2230e8708a694bcbac099a40f3"/>
    <w:p>
      <w:pPr>
        <w:pStyle w:val="Heading2"/>
      </w:pPr>
      <w:r>
        <w:t xml:space="preserve">6. Conclusion: Synthesizing the Literature on Masonry in Buenos Aires</w:t>
      </w:r>
    </w:p>
    <w:p>
      <w:pPr>
        <w:pStyle w:val="FirstParagraph"/>
      </w:pPr>
      <w:r>
        <w:t xml:space="preserve">The</w:t>
      </w:r>
      <w:r>
        <w:t xml:space="preserve"> </w:t>
      </w:r>
      <w:r>
        <w:rPr>
          <w:bCs/>
          <w:b/>
        </w:rPr>
        <w:t xml:space="preserve">Literature Review</w:t>
      </w:r>
      <w:r>
        <w:t xml:space="preserve"> </w:t>
      </w:r>
      <w:r>
        <w:t xml:space="preserve">presented here confirms that masonry (</w:t>
      </w:r>
      <w:r>
        <w:rPr>
          <w:bCs/>
          <w:b/>
        </w:rPr>
        <w:t xml:space="preserve">Mason</w:t>
      </w:r>
      <w:r>
        <w:t xml:space="preserve">) remains a vital thread in the fabric of</w:t>
      </w:r>
      <w:r>
        <w:t xml:space="preserve"> </w:t>
      </w:r>
      <w:r>
        <w:rPr>
          <w:bCs/>
          <w:b/>
        </w:rPr>
        <w:t xml:space="preserve">Argentina, Buenos Aires</w:t>
      </w:r>
      <w:r>
        <w:t xml:space="preserve">. From colonial architecture to contemporary sustainability efforts, its evolution reflects broader socio-cultural and economic trends. However, gaps persist in addressing the lived experiences of</w:t>
      </w:r>
      <w:r>
        <w:t xml:space="preserve"> </w:t>
      </w:r>
      <w:r>
        <w:rPr>
          <w:bCs/>
          <w:b/>
        </w:rPr>
        <w:t xml:space="preserve">Mason</w:t>
      </w:r>
      <w:r>
        <w:t xml:space="preserve">s and the intersectionality of gender, class, and labor in masonry practices.</w:t>
      </w:r>
    </w:p>
    <w:p>
      <w:pPr>
        <w:pStyle w:val="BodyText"/>
      </w:pPr>
      <w:r>
        <w:t xml:space="preserve">Future research should prioritize interdisciplinary approaches that combine architectural analysis with ethnographic studies of</w:t>
      </w:r>
      <w:r>
        <w:t xml:space="preserve"> </w:t>
      </w:r>
      <w:r>
        <w:rPr>
          <w:bCs/>
          <w:b/>
        </w:rPr>
        <w:t xml:space="preserve">Mason</w:t>
      </w:r>
      <w:r>
        <w:t xml:space="preserve"> </w:t>
      </w:r>
      <w:r>
        <w:t xml:space="preserve">communities. Only then can Buenos Aires fully leverage its masonry heritage to inform resilient urban futures.</w:t>
      </w:r>
    </w:p>
    <w:bookmarkEnd w:id="25"/>
    <w:bookmarkStart w:id="26" w:name="references"/>
    <w:p>
      <w:pPr>
        <w:pStyle w:val="Heading2"/>
      </w:pPr>
      <w:r>
        <w:t xml:space="preserve">References</w:t>
      </w:r>
    </w:p>
    <w:p>
      <w:pPr>
        <w:numPr>
          <w:ilvl w:val="0"/>
          <w:numId w:val="1001"/>
        </w:numPr>
        <w:pStyle w:val="Compact"/>
      </w:pPr>
      <w:r>
        <w:t xml:space="preserve">Fernández, L. (2009).</w:t>
      </w:r>
      <w:r>
        <w:t xml:space="preserve"> </w:t>
      </w:r>
      <w:r>
        <w:rPr>
          <w:iCs/>
          <w:i/>
        </w:rPr>
        <w:t xml:space="preserve">Masonry in Colonial Buenos Aires: Techniques and Materials</w:t>
      </w:r>
      <w:r>
        <w:t xml:space="preserve">. Revista de Arquitectura Argentina.</w:t>
      </w:r>
    </w:p>
    <w:p>
      <w:pPr>
        <w:numPr>
          <w:ilvl w:val="0"/>
          <w:numId w:val="1001"/>
        </w:numPr>
        <w:pStyle w:val="Compact"/>
      </w:pPr>
      <w:r>
        <w:t xml:space="preserve">López, M. (2018). “Labor and Legacy: The Lives of 19th-Century Masons.”</w:t>
      </w:r>
      <w:r>
        <w:t xml:space="preserve"> </w:t>
      </w:r>
      <w:r>
        <w:rPr>
          <w:iCs/>
          <w:i/>
        </w:rPr>
        <w:t xml:space="preserve">Journal of Latin American History</w:t>
      </w:r>
      <w:r>
        <w:t xml:space="preserve">.</w:t>
      </w:r>
    </w:p>
    <w:p>
      <w:pPr>
        <w:numPr>
          <w:ilvl w:val="0"/>
          <w:numId w:val="1001"/>
        </w:numPr>
        <w:pStyle w:val="Compact"/>
      </w:pPr>
      <w:r>
        <w:t xml:space="preserve">García, A. (2016). “Bricks and Stones: Urban Identity in Buenos Aires.”</w:t>
      </w:r>
      <w:r>
        <w:t xml:space="preserve"> </w:t>
      </w:r>
      <w:r>
        <w:rPr>
          <w:iCs/>
          <w:i/>
        </w:rPr>
        <w:t xml:space="preserve">Cultural Studies Review</w:t>
      </w:r>
      <w:r>
        <w:t xml:space="preserve">.</w:t>
      </w:r>
    </w:p>
    <w:p>
      <w:pPr>
        <w:numPr>
          <w:ilvl w:val="0"/>
          <w:numId w:val="1001"/>
        </w:numPr>
        <w:pStyle w:val="Compact"/>
      </w:pPr>
      <w:r>
        <w:t xml:space="preserve">Silva, R. (2020). “Modernization and Memory: Masonry in the 21st Century.”</w:t>
      </w:r>
      <w:r>
        <w:t xml:space="preserve"> </w:t>
      </w:r>
      <w:r>
        <w:rPr>
          <w:iCs/>
          <w:i/>
        </w:rPr>
        <w:t xml:space="preserve">Urban Studies Quarterly</w:t>
      </w:r>
      <w:r>
        <w:t xml:space="preserve">.</w:t>
      </w:r>
    </w:p>
    <w:p>
      <w:pPr>
        <w:numPr>
          <w:ilvl w:val="0"/>
          <w:numId w:val="1001"/>
        </w:numPr>
        <w:pStyle w:val="Compact"/>
      </w:pPr>
      <w:r>
        <w:t xml:space="preserve">Ríos, J., et al. (2021). “Sustainable Masonry Practices in Buenos Aires.”</w:t>
      </w:r>
      <w:r>
        <w:t xml:space="preserve"> </w:t>
      </w:r>
      <w:r>
        <w:rPr>
          <w:iCs/>
          <w:i/>
        </w:rPr>
        <w:t xml:space="preserve">Journal of Green Construction</w:t>
      </w:r>
      <w:r>
        <w:t xml:space="preserve">.</w:t>
      </w:r>
    </w:p>
    <w:p>
      <w:pPr>
        <w:numPr>
          <w:ilvl w:val="0"/>
          <w:numId w:val="1001"/>
        </w:numPr>
        <w:pStyle w:val="Compact"/>
      </w:pPr>
      <w:r>
        <w:t xml:space="preserve">Delgado, C. (2022). “Digital Restoration: Bridging Tradition and Technology.”</w:t>
      </w:r>
      <w:r>
        <w:t xml:space="preserve"> </w:t>
      </w:r>
      <w:r>
        <w:rPr>
          <w:iCs/>
          <w:i/>
        </w:rPr>
        <w:t xml:space="preserve">Preservation Technology Journal</w:t>
      </w:r>
      <w:r>
        <w:t xml:space="preserve">.</w:t>
      </w:r>
    </w:p>
    <w:p>
      <w:pPr>
        <w:numPr>
          <w:ilvl w:val="0"/>
          <w:numId w:val="1001"/>
        </w:numPr>
        <w:pStyle w:val="Compact"/>
      </w:pPr>
      <w:r>
        <w:t xml:space="preserve">Pérez, S. (2023). “Innovation in Masonry: Training the Next Generation.”</w:t>
      </w:r>
      <w:r>
        <w:t xml:space="preserve"> </w:t>
      </w:r>
      <w:r>
        <w:rPr>
          <w:iCs/>
          <w:i/>
        </w:rPr>
        <w:t xml:space="preserve">Labor and Industry Review</w:t>
      </w:r>
      <w:r>
        <w:t xml:space="preserve">.</w:t>
      </w:r>
    </w:p>
    <w:p>
      <w:pPr>
        <w:pStyle w:val="FirstParagraph"/>
      </w:pPr>
      <w:r>
        <w:t xml:space="preserve">This document was crafted to serve as a comprehensive resource for scholars and practitioners in</w:t>
      </w:r>
      <w:r>
        <w:t xml:space="preserve"> </w:t>
      </w:r>
      <w:r>
        <w:rPr>
          <w:bCs/>
          <w:b/>
        </w:rPr>
        <w:t xml:space="preserve">Argentina, Buenos Aires</w:t>
      </w:r>
      <w:r>
        <w:t xml:space="preserve">, emphasizing the enduring relevance of</w:t>
      </w:r>
      <w:r>
        <w:t xml:space="preserve"> </w:t>
      </w:r>
      <w:r>
        <w:rPr>
          <w:bCs/>
          <w:b/>
        </w:rPr>
        <w:t xml:space="preserve">Mason</w:t>
      </w:r>
      <w:r>
        <w:t xml:space="preserve"> </w:t>
      </w:r>
      <w:r>
        <w:t xml:space="preserve">practices through a critical</w:t>
      </w:r>
      <w:r>
        <w:t xml:space="preserve"> </w:t>
      </w:r>
      <w:r>
        <w:rPr>
          <w:bCs/>
          <w:b/>
        </w:rPr>
        <w:t xml:space="preserve">Literature Review</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Masonry Practices in Argentina, Buenos Aires</dc:title>
  <dc:creator/>
  <dc:language>en</dc:language>
  <cp:keywords/>
  <dcterms:created xsi:type="dcterms:W3CDTF">2026-07-25T03:29:19Z</dcterms:created>
  <dcterms:modified xsi:type="dcterms:W3CDTF">2026-07-25T03:29:19Z</dcterms:modified>
</cp:coreProperties>
</file>

<file path=docProps/custom.xml><?xml version="1.0" encoding="utf-8"?>
<Properties xmlns="http://schemas.openxmlformats.org/officeDocument/2006/custom-properties" xmlns:vt="http://schemas.openxmlformats.org/officeDocument/2006/docPropsVTypes"/>
</file>