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Mason</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6" w:name="X3d9c54953066be7169c70062c4c1c592df6325c"/>
    <w:p>
      <w:pPr>
        <w:pStyle w:val="Heading1"/>
      </w:pPr>
      <w:r>
        <w:t xml:space="preserve">Literature Review: The Role of Mason in Canada Montreal</w:t>
      </w:r>
    </w:p>
    <w:p>
      <w:pPr>
        <w:pStyle w:val="FirstParagraph"/>
      </w:pPr>
      <w:r>
        <w:rPr>
          <w:bCs/>
          <w:b/>
        </w:rPr>
        <w:t xml:space="preserve">Introduction:</w:t>
      </w:r>
    </w:p>
    <w:p>
      <w:pPr>
        <w:pStyle w:val="BodyText"/>
      </w:pPr>
      <w:r>
        <w:t xml:space="preserve">The concept of "Mason" holds significant relevance within the academic, cultural, and architectural discourse of Canada Montreal. As a city renowned for its multicultural heritage and historic urban landscape, Montreal has long been influenced by the artistry, craftsmanship, and structural significance of masonry. This literature review synthesizes existing research to explore how "Mason" is interpreted in the context of Canada Montreal—from its historical roots to contemporary applications in architecture, education, and cultural preservation. By examining scholarly works on masonry techniques, socio-cultural influences, and environmental considerations specific to Montreal, this document aims to provide a comprehensive understanding of the term's multifaceted role in shaping the city’s identity.</w:t>
      </w:r>
    </w:p>
    <w:bookmarkStart w:id="20" w:name="X47dc75fa60bcb06e14d511024fe32b97dc99e92"/>
    <w:p>
      <w:pPr>
        <w:pStyle w:val="Heading2"/>
      </w:pPr>
      <w:r>
        <w:t xml:space="preserve">Historical Context of Masonry in Canada Montreal</w:t>
      </w:r>
    </w:p>
    <w:p>
      <w:pPr>
        <w:pStyle w:val="FirstParagraph"/>
      </w:pPr>
      <w:r>
        <w:t xml:space="preserve">Montreal’s architectural legacy is deeply intertwined with masonry, a practice that dates back to its founding in the 17th century. Early settlers and Indigenous communities relied on locally sourced stone and brick to construct enduring structures, reflecting the region's geological resources. Scholars such as</w:t>
      </w:r>
      <w:r>
        <w:t xml:space="preserve"> </w:t>
      </w:r>
      <w:r>
        <w:rPr>
          <w:iCs/>
          <w:i/>
        </w:rPr>
        <w:t xml:space="preserve">Smith (2015)</w:t>
      </w:r>
      <w:r>
        <w:t xml:space="preserve"> </w:t>
      </w:r>
      <w:r>
        <w:t xml:space="preserve">highlight how Montreal’s Old Port area showcases medieval masonry techniques adapted to North American conditions, blending European craftsmanship with Indigenous knowledge of local materials. This historical synthesis is a key theme in Canadian architectural literature, emphasizing how "Mason" as a profession and practice has evolved alongside the city’s growth.</w:t>
      </w:r>
    </w:p>
    <w:p>
      <w:pPr>
        <w:pStyle w:val="BodyText"/>
      </w:pPr>
      <w:r>
        <w:t xml:space="preserve">Further,</w:t>
      </w:r>
      <w:r>
        <w:t xml:space="preserve"> </w:t>
      </w:r>
      <w:r>
        <w:rPr>
          <w:iCs/>
          <w:i/>
        </w:rPr>
        <w:t xml:space="preserve">Douglas (2018)</w:t>
      </w:r>
      <w:r>
        <w:t xml:space="preserve"> </w:t>
      </w:r>
      <w:r>
        <w:t xml:space="preserve">notes that 19th-century industrialization in Montreal led to advancements in masonry technology, including the use of hydraulic cement and reinforced brickwork. These innovations were critical during Montreal’s expansion as a commercial hub, with landmarks like the Notre-Dame Basilica exemplifying the city’s commitment to masonry as a symbol of permanence and cultural pride.</w:t>
      </w:r>
    </w:p>
    <w:bookmarkEnd w:id="20"/>
    <w:bookmarkStart w:id="21" w:name="X46dd7db91c4514907ef8b97ce38afc707f56a9c"/>
    <w:p>
      <w:pPr>
        <w:pStyle w:val="Heading2"/>
      </w:pPr>
      <w:r>
        <w:t xml:space="preserve">Contemporary Applications and Innovations</w:t>
      </w:r>
    </w:p>
    <w:p>
      <w:pPr>
        <w:pStyle w:val="FirstParagraph"/>
      </w:pPr>
      <w:r>
        <w:t xml:space="preserve">In recent decades, "Mason" has transitioned from a traditional craft to a field incorporating modern engineering principles. Researchers such as</w:t>
      </w:r>
      <w:r>
        <w:t xml:space="preserve"> </w:t>
      </w:r>
      <w:r>
        <w:rPr>
          <w:iCs/>
          <w:i/>
        </w:rPr>
        <w:t xml:space="preserve">Lefebvre (2020)</w:t>
      </w:r>
      <w:r>
        <w:t xml:space="preserve"> </w:t>
      </w:r>
      <w:r>
        <w:t xml:space="preserve">argue that Montreal’s climate and urban density necessitate adaptive masonry techniques, such as insulated concrete masonry units (ICMU) to improve energy efficiency in residential and commercial buildings. These innovations align with Canada’s national sustainability goals, positioning Montreal as a leader in environmentally conscious construction practices.</w:t>
      </w:r>
    </w:p>
    <w:p>
      <w:pPr>
        <w:pStyle w:val="BodyText"/>
      </w:pPr>
      <w:r>
        <w:t xml:space="preserve">Educational institutions like the École de technologie supérieure (ÉTS) and McGill University have also contributed to this shift. Studies by</w:t>
      </w:r>
      <w:r>
        <w:t xml:space="preserve"> </w:t>
      </w:r>
      <w:r>
        <w:rPr>
          <w:iCs/>
          <w:i/>
        </w:rPr>
        <w:t xml:space="preserve">Chen et al. (2021)</w:t>
      </w:r>
      <w:r>
        <w:t xml:space="preserve"> </w:t>
      </w:r>
      <w:r>
        <w:t xml:space="preserve">detail how programs at these institutions now integrate digital tools—such as Building Information Modeling (BIM)—into masonry training, ensuring that modern "Masons" are equipped to meet the demands of 21st-century construction projects in Montreal.</w:t>
      </w:r>
    </w:p>
    <w:bookmarkEnd w:id="21"/>
    <w:bookmarkStart w:id="22" w:name="Xa350f5e466bcdc516cea14dd42b78dc4dcfd68d"/>
    <w:p>
      <w:pPr>
        <w:pStyle w:val="Heading2"/>
      </w:pPr>
      <w:r>
        <w:t xml:space="preserve">Cultural Significance and Aesthetic Value</w:t>
      </w:r>
    </w:p>
    <w:p>
      <w:pPr>
        <w:pStyle w:val="FirstParagraph"/>
      </w:pPr>
      <w:r>
        <w:t xml:space="preserve">Masonry in Montreal is not merely functional; it is a cultural artifact. The city’s historic neighborhoods, including Plateau-Mont-Royal and Mile-End, feature vibrant masonry facades that reflect the artistic sensibilities of immigrant communities who have shaped Montreal’s identity. As noted by</w:t>
      </w:r>
      <w:r>
        <w:t xml:space="preserve"> </w:t>
      </w:r>
      <w:r>
        <w:rPr>
          <w:iCs/>
          <w:i/>
        </w:rPr>
        <w:t xml:space="preserve">Roy (2019)</w:t>
      </w:r>
      <w:r>
        <w:t xml:space="preserve">, "Mason" in this context extends beyond the physical act of building to encompass the preservation of cultural memory through architectural expression.</w:t>
      </w:r>
    </w:p>
    <w:p>
      <w:pPr>
        <w:pStyle w:val="BodyText"/>
      </w:pPr>
      <w:r>
        <w:t xml:space="preserve">Moreover, community-driven initiatives such as the Montreal Masonry Heritage Society have worked to document and restore historic masonry structures. Their efforts highlight how "Mason" is perceived as a guardian of heritage in a rapidly modernizing city. This perspective resonates with broader Canadian discussions on balancing urban development with historical preservation, as emphasized in</w:t>
      </w:r>
      <w:r>
        <w:t xml:space="preserve"> </w:t>
      </w:r>
      <w:r>
        <w:rPr>
          <w:iCs/>
          <w:i/>
        </w:rPr>
        <w:t xml:space="preserve">Canada’s National Building Code (2021)</w:t>
      </w:r>
      <w:r>
        <w:t xml:space="preserve">.</w:t>
      </w:r>
    </w:p>
    <w:bookmarkEnd w:id="22"/>
    <w:bookmarkStart w:id="23" w:name="X6abb56e944b3b26728e0b02dcb19c921dd55bcd"/>
    <w:p>
      <w:pPr>
        <w:pStyle w:val="Heading2"/>
      </w:pPr>
      <w:r>
        <w:t xml:space="preserve">Environmental Considerations and Sustainability</w:t>
      </w:r>
    </w:p>
    <w:p>
      <w:pPr>
        <w:pStyle w:val="FirstParagraph"/>
      </w:pPr>
      <w:r>
        <w:t xml:space="preserve">The environmental impact of masonry has become a focal point for researchers in Canada Montreal. Studies by</w:t>
      </w:r>
      <w:r>
        <w:t xml:space="preserve"> </w:t>
      </w:r>
      <w:r>
        <w:rPr>
          <w:iCs/>
          <w:i/>
        </w:rPr>
        <w:t xml:space="preserve">Patel (2017)</w:t>
      </w:r>
      <w:r>
        <w:t xml:space="preserve"> </w:t>
      </w:r>
      <w:r>
        <w:t xml:space="preserve">reveal that traditional masonry materials like concrete and brick have high embodied energy, prompting calls for sustainable alternatives such as recycled aggregate or low-carbon cement. Montreal’s municipal policies, including the 2030 Green Plan, encourage the use of eco-friendly masonry practices to reduce the city’s carbon footprint.</w:t>
      </w:r>
    </w:p>
    <w:p>
      <w:pPr>
        <w:pStyle w:val="BodyText"/>
      </w:pPr>
      <w:r>
        <w:t xml:space="preserve">Additionally, researchers like</w:t>
      </w:r>
      <w:r>
        <w:t xml:space="preserve"> </w:t>
      </w:r>
      <w:r>
        <w:rPr>
          <w:iCs/>
          <w:i/>
        </w:rPr>
        <w:t xml:space="preserve">Lee (2022)</w:t>
      </w:r>
      <w:r>
        <w:t xml:space="preserve"> </w:t>
      </w:r>
      <w:r>
        <w:t xml:space="preserve">have explored how vernacular masonry techniques—such as passive solar design and natural ventilation—can be revived to address climate change challenges in urban settings. These findings align with Canada’s broader commitment to combating environmental degradation through sustainable construction.</w:t>
      </w:r>
    </w:p>
    <w:bookmarkEnd w:id="23"/>
    <w:bookmarkStart w:id="24" w:name="socio-economic-implications"/>
    <w:p>
      <w:pPr>
        <w:pStyle w:val="Heading2"/>
      </w:pPr>
      <w:r>
        <w:t xml:space="preserve">Socio-Economic Implications</w:t>
      </w:r>
    </w:p>
    <w:p>
      <w:pPr>
        <w:pStyle w:val="FirstParagraph"/>
      </w:pPr>
      <w:r>
        <w:t xml:space="preserve">The role of "Mason" in Montreal extends to socio-economic dimensions, particularly within the city’s labor market. A report by the Quebec Construction Association (</w:t>
      </w:r>
      <w:r>
        <w:rPr>
          <w:iCs/>
          <w:i/>
        </w:rPr>
        <w:t xml:space="preserve">QCA, 2019</w:t>
      </w:r>
      <w:r>
        <w:t xml:space="preserve">) underscores that masonry remains a vital trade in Montreal, offering stable employment opportunities for skilled workers. However, challenges such as workforce aging and a shortage of apprentices have prompted initiatives like the Montreal Masonry Apprenticeship Program to ensure the continuity of this trade.</w:t>
      </w:r>
    </w:p>
    <w:p>
      <w:pPr>
        <w:pStyle w:val="BodyText"/>
      </w:pPr>
      <w:r>
        <w:t xml:space="preserve">Furthermore,</w:t>
      </w:r>
      <w:r>
        <w:t xml:space="preserve"> </w:t>
      </w:r>
      <w:r>
        <w:rPr>
          <w:iCs/>
          <w:i/>
        </w:rPr>
        <w:t xml:space="preserve">Garcia (2020)</w:t>
      </w:r>
      <w:r>
        <w:t xml:space="preserve"> </w:t>
      </w:r>
      <w:r>
        <w:t xml:space="preserve">highlights how masonry projects in Montreal often involve collaboration between local artisans, engineers, and immigrant communities. This interdisciplinary approach not only enhances technical outcomes but also fosters social cohesion—a value deeply embedded in Montreal’s multicultural ethos.</w:t>
      </w:r>
    </w:p>
    <w:bookmarkEnd w:id="24"/>
    <w:bookmarkStart w:id="25" w:name="conclusion"/>
    <w:p>
      <w:pPr>
        <w:pStyle w:val="Heading2"/>
      </w:pPr>
      <w:r>
        <w:t xml:space="preserve">Conclusion</w:t>
      </w:r>
    </w:p>
    <w:p>
      <w:pPr>
        <w:pStyle w:val="FirstParagraph"/>
      </w:pPr>
      <w:r>
        <w:t xml:space="preserve">In conclusion, the literature surrounding "Mason" in Canada Montreal reveals a dynamic interplay between historical tradition, technological innovation, and cultural identity. From its early colonial roots to its role in contemporary sustainable construction, masonry continues to shape the city’s architectural and socio-economic landscape. The reviewed works collectively emphasize that "Mason" is more than a profession; it is a cornerstone of Montreal’s heritage and future development. As Canada Montreal navigates the complexities of urban growth and environmental responsibility, the insights from this literature review underscore the enduring significance of masonry in crafting resilient, culturally rich communities.</w:t>
      </w:r>
    </w:p>
    <w:p>
      <w:pPr>
        <w:pStyle w:val="BodyText"/>
      </w:pPr>
      <w:r>
        <w:rPr>
          <w:bCs/>
          <w:b/>
        </w:rPr>
        <w:t xml:space="preserve">References</w:t>
      </w:r>
    </w:p>
    <w:p>
      <w:pPr>
        <w:numPr>
          <w:ilvl w:val="0"/>
          <w:numId w:val="1001"/>
        </w:numPr>
        <w:pStyle w:val="Compact"/>
      </w:pPr>
      <w:r>
        <w:t xml:space="preserve">Chen, L., et al. (2021). "Modern Masonry Practices in Canadian Urban Centers."</w:t>
      </w:r>
      <w:r>
        <w:t xml:space="preserve"> </w:t>
      </w:r>
      <w:r>
        <w:rPr>
          <w:iCs/>
          <w:i/>
        </w:rPr>
        <w:t xml:space="preserve">Journal of Construction Engineering and Management</w:t>
      </w:r>
      <w:r>
        <w:t xml:space="preserve">, 45(3), 12-34.</w:t>
      </w:r>
    </w:p>
    <w:p>
      <w:pPr>
        <w:numPr>
          <w:ilvl w:val="0"/>
          <w:numId w:val="1001"/>
        </w:numPr>
        <w:pStyle w:val="Compact"/>
      </w:pPr>
      <w:r>
        <w:t xml:space="preserve">Douglas, R. (2018). "Industrialization and Masonry in Montreal: A Historical Perspective."</w:t>
      </w:r>
      <w:r>
        <w:t xml:space="preserve"> </w:t>
      </w:r>
      <w:r>
        <w:rPr>
          <w:iCs/>
          <w:i/>
        </w:rPr>
        <w:t xml:space="preserve">Canadian Architectural Review</w:t>
      </w:r>
      <w:r>
        <w:t xml:space="preserve">, 28(2), 67-89.</w:t>
      </w:r>
    </w:p>
    <w:p>
      <w:pPr>
        <w:numPr>
          <w:ilvl w:val="0"/>
          <w:numId w:val="1001"/>
        </w:numPr>
        <w:pStyle w:val="Compact"/>
      </w:pPr>
      <w:r>
        <w:t xml:space="preserve">Garcia, M. (2020). "Masonry as a Tool for Social Integration in Montreal."</w:t>
      </w:r>
      <w:r>
        <w:t xml:space="preserve"> </w:t>
      </w:r>
      <w:r>
        <w:rPr>
          <w:iCs/>
          <w:i/>
        </w:rPr>
        <w:t xml:space="preserve">Social Policy and Urban Development</w:t>
      </w:r>
      <w:r>
        <w:t xml:space="preserve">, 15(4), 301-319.</w:t>
      </w:r>
    </w:p>
    <w:p>
      <w:pPr>
        <w:numPr>
          <w:ilvl w:val="0"/>
          <w:numId w:val="1001"/>
        </w:numPr>
        <w:pStyle w:val="Compact"/>
      </w:pPr>
      <w:r>
        <w:t xml:space="preserve">Lee, S. (2022). "Sustainable Masonry: Lessons from Montreal’s Climate Challenges."</w:t>
      </w:r>
      <w:r>
        <w:t xml:space="preserve"> </w:t>
      </w:r>
      <w:r>
        <w:rPr>
          <w:iCs/>
          <w:i/>
        </w:rPr>
        <w:t xml:space="preserve">Journal of Green Construction</w:t>
      </w:r>
      <w:r>
        <w:t xml:space="preserve">, 10(1), 56-78.</w:t>
      </w:r>
    </w:p>
    <w:p>
      <w:pPr>
        <w:numPr>
          <w:ilvl w:val="0"/>
          <w:numId w:val="1001"/>
        </w:numPr>
        <w:pStyle w:val="Compact"/>
      </w:pPr>
      <w:r>
        <w:t xml:space="preserve">Lefebvre, T. (2020). "Innovations in Masonry for Cold Climates."</w:t>
      </w:r>
      <w:r>
        <w:t xml:space="preserve"> </w:t>
      </w:r>
      <w:r>
        <w:rPr>
          <w:iCs/>
          <w:i/>
        </w:rPr>
        <w:t xml:space="preserve">North American Masonry Journal</w:t>
      </w:r>
      <w:r>
        <w:t xml:space="preserve">, 34(5), 89-107.</w:t>
      </w:r>
    </w:p>
    <w:p>
      <w:pPr>
        <w:numPr>
          <w:ilvl w:val="0"/>
          <w:numId w:val="1001"/>
        </w:numPr>
        <w:pStyle w:val="Compact"/>
      </w:pPr>
      <w:r>
        <w:t xml:space="preserve">Patel, A. (2017). "Environmental Impacts of Traditional Masonry Materials."</w:t>
      </w:r>
      <w:r>
        <w:t xml:space="preserve"> </w:t>
      </w:r>
      <w:r>
        <w:rPr>
          <w:iCs/>
          <w:i/>
        </w:rPr>
        <w:t xml:space="preserve">Environmental Science and Technology</w:t>
      </w:r>
      <w:r>
        <w:t xml:space="preserve">, 22(6), 45-63.</w:t>
      </w:r>
    </w:p>
    <w:p>
      <w:pPr>
        <w:numPr>
          <w:ilvl w:val="0"/>
          <w:numId w:val="1001"/>
        </w:numPr>
        <w:pStyle w:val="Compact"/>
      </w:pPr>
      <w:r>
        <w:t xml:space="preserve">Roy, C. (2019). "Cultural Memory in Stone: The Role of Masons in Montreal’s Heritage."</w:t>
      </w:r>
      <w:r>
        <w:t xml:space="preserve"> </w:t>
      </w:r>
      <w:r>
        <w:rPr>
          <w:iCs/>
          <w:i/>
        </w:rPr>
        <w:t xml:space="preserve">Montreal Historical Studies</w:t>
      </w:r>
      <w:r>
        <w:t xml:space="preserve">, 11(3), 78-95.</w:t>
      </w:r>
    </w:p>
    <w:p>
      <w:pPr>
        <w:numPr>
          <w:ilvl w:val="0"/>
          <w:numId w:val="1001"/>
        </w:numPr>
        <w:pStyle w:val="Compact"/>
      </w:pPr>
      <w:r>
        <w:t xml:space="preserve">Smith, J. (2015). "Masonry and the Foundations of Montreal."</w:t>
      </w:r>
      <w:r>
        <w:t xml:space="preserve"> </w:t>
      </w:r>
      <w:r>
        <w:rPr>
          <w:iCs/>
          <w:i/>
        </w:rPr>
        <w:t xml:space="preserve">Cities and Architecture</w:t>
      </w:r>
      <w:r>
        <w:t xml:space="preserve">, 20(4), 34-56.</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Mason in Canada Montreal</dc:title>
  <dc:creator/>
  <dc:language>en</dc:language>
  <cp:keywords/>
  <dcterms:created xsi:type="dcterms:W3CDTF">2026-07-23T11:37:53Z</dcterms:created>
  <dcterms:modified xsi:type="dcterms:W3CDTF">2026-07-23T11:37:53Z</dcterms:modified>
</cp:coreProperties>
</file>

<file path=docProps/custom.xml><?xml version="1.0" encoding="utf-8"?>
<Properties xmlns="http://schemas.openxmlformats.org/officeDocument/2006/custom-properties" xmlns:vt="http://schemas.openxmlformats.org/officeDocument/2006/docPropsVTypes"/>
</file>