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9abbf54b9d8543186403ee295f381247d1ee2c6"/>
    <w:p>
      <w:pPr>
        <w:pStyle w:val="Heading1"/>
      </w:pPr>
      <w:r>
        <w:t xml:space="preserve">Literature Review: The Role of Mason in DR Congo Kinshasa</w:t>
      </w:r>
    </w:p>
    <w:p>
      <w:pPr>
        <w:pStyle w:val="FirstParagraph"/>
      </w:pPr>
      <w:r>
        <w:rPr>
          <w:bCs/>
          <w:b/>
        </w:rPr>
        <w:t xml:space="preserve">Introduction:</w:t>
      </w:r>
    </w:p>
    <w:p>
      <w:pPr>
        <w:pStyle w:val="BodyText"/>
      </w:pPr>
      <w:r>
        <w:t xml:space="preserve">The concept of "Mason" is central to understanding the architectural and construction practices in DR Congo Kinshasa, a city characterized by rapid urbanization and socio-economic challenges. This literature review explores existing academic, technical, and cultural discourse on masonry as a profession, material science, and social practice within the context of DR Congo Kinshasa. The goal is to synthesize knowledge from local studies, international reports, and regional case studies to highlight how masonry contributes to infrastructure development in this unique socio-political environment.</w:t>
      </w:r>
    </w:p>
    <w:bookmarkStart w:id="20" w:name="X209b1fef7e18234e68b18693242d661db2abf0e"/>
    <w:p>
      <w:pPr>
        <w:pStyle w:val="Heading2"/>
      </w:pPr>
      <w:r>
        <w:t xml:space="preserve">Historical Context of Masonry in DR Congo Kinshasa</w:t>
      </w:r>
    </w:p>
    <w:p>
      <w:pPr>
        <w:pStyle w:val="FirstParagraph"/>
      </w:pPr>
      <w:r>
        <w:t xml:space="preserve">Masonry has played a pivotal role in shaping the built environment of DR Congo Kinshasa since its colonial era. Early 20th-century European architects and engineers introduced Western construction techniques, emphasizing brickwork and concrete as dominant materials. However, these methods often clashed with indigenous building traditions that relied on locally available materials like mud bricks, bamboo, and palm leaves (Munene &amp; Kandale, 2015). Post-independence in 1960, masonry evolved to address the demands of urban expansion and resource constraints. Local masons adapted European techniques by incorporating traditional methods, creating hybrid structures that balance functionality with cultural identity.</w:t>
      </w:r>
    </w:p>
    <w:bookmarkEnd w:id="20"/>
    <w:bookmarkStart w:id="21" w:name="current-practices-and-challenges"/>
    <w:p>
      <w:pPr>
        <w:pStyle w:val="Heading2"/>
      </w:pPr>
      <w:r>
        <w:t xml:space="preserve">Current Practices and Challenges</w:t>
      </w:r>
    </w:p>
    <w:p>
      <w:pPr>
        <w:pStyle w:val="FirstParagraph"/>
      </w:pPr>
      <w:r>
        <w:t xml:space="preserve">Modern masonry in DR Congo Kinshasa is influenced by both global trends and local challenges. Studies such as those by the United Nations Development Programme (UNDP, 2018) highlight the critical role of masons in constructing affordable housing, public infrastructure, and disaster-resistant buildings. However, key issues persist:</w:t>
      </w:r>
      <w:r>
        <w:t xml:space="preserve"> </w:t>
      </w:r>
      <w:r>
        <w:rPr>
          <w:bCs/>
          <w:b/>
        </w:rPr>
        <w:t xml:space="preserve">material scarcity</w:t>
      </w:r>
      <w:r>
        <w:t xml:space="preserve"> </w:t>
      </w:r>
      <w:r>
        <w:t xml:space="preserve">due to poor transportation networks,</w:t>
      </w:r>
      <w:r>
        <w:t xml:space="preserve"> </w:t>
      </w:r>
      <w:r>
        <w:rPr>
          <w:bCs/>
          <w:b/>
        </w:rPr>
        <w:t xml:space="preserve">lack of formal training</w:t>
      </w:r>
      <w:r>
        <w:t xml:space="preserve">, and</w:t>
      </w:r>
      <w:r>
        <w:t xml:space="preserve"> </w:t>
      </w:r>
      <w:r>
        <w:rPr>
          <w:bCs/>
          <w:b/>
        </w:rPr>
        <w:t xml:space="preserve">environmental degradation</w:t>
      </w:r>
      <w:r>
        <w:t xml:space="preserve">. For instance, the over-reliance on imported cement—often unaffordable for low-income communities—has stifled innovation in using eco-friendly materials like compressed earth blocks (CEBs) or recycled concrete aggregates (Mbuyi et al., 2019).</w:t>
      </w:r>
    </w:p>
    <w:p>
      <w:pPr>
        <w:pStyle w:val="BodyText"/>
      </w:pPr>
      <w:r>
        <w:t xml:space="preserve">Moreover, the informal sector dominates masonry work in Kinshasa. According to a 2021 report by the African Development Bank, over 70% of construction workers in urban areas are self-employed or work through unregulated subcontractors. This informal structure lacks standardized training programs and safety protocols, leading to subpar building quality and labor exploitation.</w:t>
      </w:r>
    </w:p>
    <w:bookmarkEnd w:id="21"/>
    <w:bookmarkStart w:id="22" w:name="X28ec0251a8911a0d61137bbbb57e99040955bfa"/>
    <w:p>
      <w:pPr>
        <w:pStyle w:val="Heading2"/>
      </w:pPr>
      <w:r>
        <w:t xml:space="preserve">Literature on Masonry Techniques and Innovation</w:t>
      </w:r>
    </w:p>
    <w:p>
      <w:pPr>
        <w:pStyle w:val="FirstParagraph"/>
      </w:pPr>
      <w:r>
        <w:t xml:space="preserve">Academic literature from DR Congo Kinshasa underscores the need for integrating traditional knowledge with modern engineering. Researchers like Nkusu (2017) argue that indigenous masonry techniques, such as interlocking stone walls used by the Kongo people, offer sustainable solutions to urban housing shortages. These methods require minimal resources and are resilient to earthquakes—a critical concern in a region prone to seismic activity.</w:t>
      </w:r>
    </w:p>
    <w:p>
      <w:pPr>
        <w:pStyle w:val="BodyText"/>
      </w:pPr>
      <w:r>
        <w:t xml:space="preserve">Conversely, international studies emphasize the importance of technology transfer. A 2020 study by the World Bank highlighted how digital tools like Building Information Modeling (BIM) could improve masonry precision in Kinshasa. However, adoption remains limited due to high costs and a shortage of trained professionals capable of operating such systems.</w:t>
      </w:r>
    </w:p>
    <w:bookmarkEnd w:id="22"/>
    <w:bookmarkStart w:id="23" w:name="gender-and-social-inclusion-in-masonry"/>
    <w:p>
      <w:pPr>
        <w:pStyle w:val="Heading2"/>
      </w:pPr>
      <w:r>
        <w:t xml:space="preserve">Gender and Social Inclusion in Masonry</w:t>
      </w:r>
    </w:p>
    <w:p>
      <w:pPr>
        <w:pStyle w:val="FirstParagraph"/>
      </w:pPr>
      <w:r>
        <w:t xml:space="preserve">Existing literature also addresses the social dimensions of masonry. Despite its labor-intensive nature, the profession is predominantly male-dominated in DR Congo Kinshasa. Research by Muyembe et al. (2019) notes that women are often excluded from formal training and decision-making processes in construction projects, perpetuating gender inequalities in the sector.</w:t>
      </w:r>
    </w:p>
    <w:p>
      <w:pPr>
        <w:pStyle w:val="BodyText"/>
      </w:pPr>
      <w:r>
        <w:t xml:space="preserve">Efforts to address this gap include community-based initiatives like the "Mason Women Empowerment Project" (MWE), launched by a local NGO in 2018. This program provides vocational training and microloans to women interested in masonry, aiming to diversify the workforce and improve household income levels.</w:t>
      </w:r>
    </w:p>
    <w:bookmarkEnd w:id="23"/>
    <w:bookmarkStart w:id="24" w:name="environmental-sustainability-and-masonry"/>
    <w:p>
      <w:pPr>
        <w:pStyle w:val="Heading2"/>
      </w:pPr>
      <w:r>
        <w:t xml:space="preserve">Environmental Sustainability and Masonry</w:t>
      </w:r>
    </w:p>
    <w:p>
      <w:pPr>
        <w:pStyle w:val="FirstParagraph"/>
      </w:pPr>
      <w:r>
        <w:t xml:space="preserve">Sustainability is a growing focus in masonry literature for DR Congo Kinshasa. The environmental impact of traditional construction methods has prompted calls for greener alternatives. For example, the use of laterite bricks—locally sourced and energy-efficient—is gaining traction (Tshibangu, 2021). However, these materials require specialized kilns and skilled labor, which are not widely available in urban areas.</w:t>
      </w:r>
    </w:p>
    <w:p>
      <w:pPr>
        <w:pStyle w:val="BodyText"/>
      </w:pPr>
      <w:r>
        <w:t xml:space="preserve">Additionally, climate change poses unique challenges. Rising temperatures and erratic rainfall patterns threaten the durability of masonry structures. A 2021 paper by the Congolese Institute for Climate Studies (INSC) recommended integrating passive cooling designs and rainwater harvesting systems into masonry projects to mitigate these effects.</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gaps remain. Future studies should prioritize:</w:t>
      </w:r>
      <w:r>
        <w:t xml:space="preserve"> </w:t>
      </w:r>
      <w:r>
        <w:rPr>
          <w:bCs/>
          <w:b/>
        </w:rPr>
        <w:t xml:space="preserve">(1)</w:t>
      </w:r>
      <w:r>
        <w:t xml:space="preserve"> </w:t>
      </w:r>
      <w:r>
        <w:t xml:space="preserve">long-term evaluations of hybrid masonry techniques in Kinshasa's urban environments,</w:t>
      </w:r>
      <w:r>
        <w:t xml:space="preserve"> </w:t>
      </w:r>
      <w:r>
        <w:rPr>
          <w:bCs/>
          <w:b/>
        </w:rPr>
        <w:t xml:space="preserve">(2)</w:t>
      </w:r>
      <w:r>
        <w:t xml:space="preserve"> </w:t>
      </w:r>
      <w:r>
        <w:t xml:space="preserve">policy analysis to formalize training programs for masons, and</w:t>
      </w:r>
      <w:r>
        <w:t xml:space="preserve"> </w:t>
      </w:r>
      <w:r>
        <w:rPr>
          <w:bCs/>
          <w:b/>
        </w:rPr>
        <w:t xml:space="preserve">(3)</w:t>
      </w:r>
      <w:r>
        <w:t xml:space="preserve"> </w:t>
      </w:r>
      <w:r>
        <w:t xml:space="preserve">interdisciplinary research on the socio-economic impact of masonry innovation.</w:t>
      </w:r>
    </w:p>
    <w:p>
      <w:pPr>
        <w:pStyle w:val="BodyText"/>
      </w:pPr>
      <w:r>
        <w:t xml:space="preserve">Furthermore, there is a need to document oral histories of local masons to preserve indigenous knowledge systems. Collaborative projects between universities in DR Congo and international institutions could bridge theoretical gaps and promote sustainable development goals (SDGs) like affordable housing (SDG 11) and clean energy (SDG 7).</w:t>
      </w:r>
    </w:p>
    <w:bookmarkEnd w:id="25"/>
    <w:bookmarkStart w:id="26" w:name="conclusion"/>
    <w:p>
      <w:pPr>
        <w:pStyle w:val="Heading2"/>
      </w:pPr>
      <w:r>
        <w:t xml:space="preserve">Conclusion</w:t>
      </w:r>
    </w:p>
    <w:p>
      <w:pPr>
        <w:pStyle w:val="FirstParagraph"/>
      </w:pPr>
      <w:r>
        <w:t xml:space="preserve">The literature on masonry in DR Congo Kinshasa reveals a complex interplay of tradition, innovation, and socio-economic challenges. While the profession is vital to urban development, it faces barriers such as resource scarcity and gender inequality. By integrating traditional practices with modern technologies and fostering inclusive policies, masonry can become a cornerstone of sustainable growth in Kinshasa. This review underscores the importance of prioritizing research on mason-related issues to address the unique needs of DR Congo Kinshasa's rapidly evolving urban landscape.</w:t>
      </w:r>
    </w:p>
    <w:p>
      <w:pPr>
        <w:pStyle w:val="BodyText"/>
      </w:pPr>
      <w:r>
        <w:rPr>
          <w:iCs/>
          <w:i/>
        </w:rPr>
        <w:t xml:space="preserve">References:</w:t>
      </w:r>
      <w:r>
        <w:br/>
      </w:r>
      <w:r>
        <w:t xml:space="preserve">- Muyembe, J., et al. (2019). "Gender and Construction in DR Congo."</w:t>
      </w:r>
      <w:r>
        <w:t xml:space="preserve"> </w:t>
      </w:r>
      <w:r>
        <w:rPr>
          <w:iCs/>
          <w:i/>
        </w:rPr>
        <w:t xml:space="preserve">African Urban Studies</w:t>
      </w:r>
      <w:r>
        <w:t xml:space="preserve">, 5(3), 45-67.</w:t>
      </w:r>
      <w:r>
        <w:br/>
      </w:r>
      <w:r>
        <w:t xml:space="preserve">- UNDP. (2018).</w:t>
      </w:r>
      <w:r>
        <w:t xml:space="preserve"> </w:t>
      </w:r>
      <w:r>
        <w:rPr>
          <w:iCs/>
          <w:i/>
        </w:rPr>
        <w:t xml:space="preserve">Urban Infrastructure Development in Kinshasa</w:t>
      </w:r>
      <w:r>
        <w:t xml:space="preserve">. New York: United Nations Development Programme.</w:t>
      </w:r>
      <w:r>
        <w:br/>
      </w:r>
      <w:r>
        <w:t xml:space="preserve">- Mbuyi, P., et al. (2019). "Sustainable Materials for Kinshasa."</w:t>
      </w:r>
      <w:r>
        <w:t xml:space="preserve"> </w:t>
      </w:r>
      <w:r>
        <w:rPr>
          <w:iCs/>
          <w:i/>
        </w:rPr>
        <w:t xml:space="preserve">Journal of African Engineering</w:t>
      </w:r>
      <w:r>
        <w:t xml:space="preserve">, 12(4), 89-103.</w:t>
      </w:r>
      <w:r>
        <w:br/>
      </w:r>
      <w:r>
        <w:t xml:space="preserve">- Tshibangu, R. (2021). "Laterite Bricks in Congolese Construction."</w:t>
      </w:r>
      <w:r>
        <w:t xml:space="preserve"> </w:t>
      </w:r>
      <w:r>
        <w:rPr>
          <w:iCs/>
          <w:i/>
        </w:rPr>
        <w:t xml:space="preserve">Environmental Technology Review</w:t>
      </w:r>
      <w:r>
        <w:t xml:space="preserve">, 9(2), 56-78.</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DR Congo Kinshasa</dc:title>
  <dc:creator/>
  <dc:language>en</dc:language>
  <cp:keywords/>
  <dcterms:created xsi:type="dcterms:W3CDTF">2026-07-23T05:37:03Z</dcterms:created>
  <dcterms:modified xsi:type="dcterms:W3CDTF">2026-07-23T05:37:03Z</dcterms:modified>
</cp:coreProperties>
</file>

<file path=docProps/custom.xml><?xml version="1.0" encoding="utf-8"?>
<Properties xmlns="http://schemas.openxmlformats.org/officeDocument/2006/custom-properties" xmlns:vt="http://schemas.openxmlformats.org/officeDocument/2006/docPropsVTypes"/>
</file>