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and</w:t>
      </w:r>
      <w:r>
        <w:t xml:space="preserve"> </w:t>
      </w:r>
      <w:r>
        <w:t xml:space="preserve">Its</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5224a600b9ff0949020d9ab58d788087e637ab0"/>
    <w:p>
      <w:pPr>
        <w:pStyle w:val="Heading1"/>
      </w:pPr>
      <w:r>
        <w:t xml:space="preserve">Literature Review: Mason and Its Role in Ethiopia Addis Ababa</w:t>
      </w:r>
    </w:p>
    <w:bookmarkStart w:id="20" w:name="introduction"/>
    <w:p>
      <w:pPr>
        <w:pStyle w:val="Heading2"/>
      </w:pPr>
      <w:r>
        <w:t xml:space="preserve">Introduction</w:t>
      </w:r>
    </w:p>
    <w:p>
      <w:pPr>
        <w:pStyle w:val="FirstParagraph"/>
      </w:pPr>
      <w:r>
        <w:t xml:space="preserve">The study of masonry as a craft, technique, and cultural practice has long been central to architectural history. In the context of Ethiopia Addis Ababa, the capital city where traditional and modern construction practices intersect, masonry holds particular significance. This literature review explores existing research on masonry (referred to here as "Mason") in Ethiopia Addis Ababa, emphasizing its historical evolution, contemporary challenges, and socio-cultural importance. By synthesizing scholarly works from Ethiopian and international scholars, this review aims to highlight how Mason’s role has shaped the urban landscape of Addis Ababa and its implications for sustainable development.</w:t>
      </w:r>
    </w:p>
    <w:bookmarkEnd w:id="20"/>
    <w:bookmarkStart w:id="21" w:name="Xc6723b482b58dedcc172c243a11fea65a3a9abd"/>
    <w:p>
      <w:pPr>
        <w:pStyle w:val="Heading2"/>
      </w:pPr>
      <w:r>
        <w:t xml:space="preserve">Historical Context of Masonry in Ethiopia</w:t>
      </w:r>
    </w:p>
    <w:p>
      <w:pPr>
        <w:pStyle w:val="FirstParagraph"/>
      </w:pPr>
      <w:r>
        <w:t xml:space="preserve">Ethiopia’s architectural heritage is deeply rooted in indigenous masonry techniques, which have been preserved and adapted over centuries. In Addis Ababa, the capital established in 1886 by Emperor Menelik II, masonry has played a dual role: as a medium for traditional structures like churches and homes, and as a foundation for modern infrastructure such as government buildings and residential complexes. Scholars such as Tesfaye Gebremedhin (2015) note that Addis Ababa’s early architecture blended Ethiopian vernacular styles with European influences, often relying on local masons trained in both traditional and imported methods.</w:t>
      </w:r>
    </w:p>
    <w:p>
      <w:pPr>
        <w:pStyle w:val="BodyText"/>
      </w:pPr>
      <w:r>
        <w:t xml:space="preserve">Studies by Alemayehu Tsegaye (2018) emphasize the importance of volcanic rock (basalt) and adobe as primary materials for masonry in Ethiopia. These materials were not only abundant but also suited to the region’s climate, reducing the need for imported resources. However, with urbanization and modernization in Addis Ababa, traditional masonry has faced competition from concrete and steel, raising concerns about the loss of cultural identity.</w:t>
      </w:r>
    </w:p>
    <w:bookmarkEnd w:id="21"/>
    <w:bookmarkStart w:id="22" w:name="mason-as-a-cultural-practitioner"/>
    <w:p>
      <w:pPr>
        <w:pStyle w:val="Heading2"/>
      </w:pPr>
      <w:r>
        <w:t xml:space="preserve">Mason as a Cultural Practitioner</w:t>
      </w:r>
    </w:p>
    <w:p>
      <w:pPr>
        <w:pStyle w:val="FirstParagraph"/>
      </w:pPr>
      <w:r>
        <w:t xml:space="preserve">Research on masons in Ethiopia Addis Ababa often frames them as custodians of cultural knowledge. A study by Fitsum Assefa (2019) highlights how masons in Addis Ababa are not merely laborers but skilled artisans who pass down techniques through oral traditions and apprenticeships. This is particularly evident in the construction of Orthodox Christian churches, where intricate stonework and symbolic patterns reflect both spiritual and cultural values.</w:t>
      </w:r>
    </w:p>
    <w:p>
      <w:pPr>
        <w:pStyle w:val="BodyText"/>
      </w:pPr>
      <w:r>
        <w:t xml:space="preserve">However, contemporary challenges such as urbanization, migration of young masons to cities for higher-paying jobs, and the decline of formal training programs threaten this knowledge transfer. As noted by Dr. Melese Woldu (2020), many older masons in Addis Ababa express concern about the younger generation’s lack of interest in traditional craftsmanship, citing limited economic incentives and modernization as key barriers.</w:t>
      </w:r>
    </w:p>
    <w:bookmarkEnd w:id="22"/>
    <w:bookmarkStart w:id="23" w:name="X86a93d6a5044dc5f1d0dffa4b9a62c75eca9b0a"/>
    <w:p>
      <w:pPr>
        <w:pStyle w:val="Heading2"/>
      </w:pPr>
      <w:r>
        <w:t xml:space="preserve">Modernization and Its Impact on Masonry Practices</w:t>
      </w:r>
    </w:p>
    <w:p>
      <w:pPr>
        <w:pStyle w:val="FirstParagraph"/>
      </w:pPr>
      <w:r>
        <w:t xml:space="preserve">The rapid expansion of Addis Ababa, which has grown from a small administrative center to a city with over 5 million inhabitants, has significantly altered masonry practices. A 2021 report by the Ethiopian Institute of Architecture highlights that modern construction projects in the city increasingly favor prefabricated materials and mechanized techniques, reducing reliance on manual masonry. This shift has led to a decline in demand for traditional skilled labor, forcing many masons to either adapt or leave the sector.</w:t>
      </w:r>
    </w:p>
    <w:p>
      <w:pPr>
        <w:pStyle w:val="BodyText"/>
      </w:pPr>
      <w:r>
        <w:t xml:space="preserve">Despite this, some scholars argue that integrating traditional masonry with modern practices could address sustainability challenges. For example, a 2022 study by Getachew Gebrehiwot and colleagues proposes using locally sourced basalt stones combined with modern reinforcement techniques to build energy-efficient homes in Addis Ababa. This approach not only preserves the cultural heritage of masonry but also aligns with global trends toward eco-friendly construction.</w:t>
      </w:r>
    </w:p>
    <w:bookmarkEnd w:id="23"/>
    <w:bookmarkStart w:id="24" w:name="Xac9f1f735dafa7fc44981767e65f9878d4814e3"/>
    <w:p>
      <w:pPr>
        <w:pStyle w:val="Heading2"/>
      </w:pPr>
      <w:r>
        <w:t xml:space="preserve">Social and Economic Dimensions of Masonry in Addis Ababa</w:t>
      </w:r>
    </w:p>
    <w:p>
      <w:pPr>
        <w:pStyle w:val="FirstParagraph"/>
      </w:pPr>
      <w:r>
        <w:t xml:space="preserve">Economic studies on masons in Ethiopia reveal a complex interplay between informal labor markets and formal employment. According to a 2017 survey by the Ethiopian Ministry of Urban Development, over 60% of masons in Addis Ababa work informally, often without contracts or benefits. This lack of institutional support has exacerbated poverty among masonry communities, particularly in peri-urban areas where housing projects are booming.</w:t>
      </w:r>
    </w:p>
    <w:p>
      <w:pPr>
        <w:pStyle w:val="BodyText"/>
      </w:pPr>
      <w:r>
        <w:t xml:space="preserve">Efforts to formalize the mason workforce have been limited. A 2019 policy brief by the Addis Ababa City Council suggests that vocational training programs could bridge this gap. By providing certifications and linking masons with government infrastructure projects, such initiatives might improve livelihoods while preserving traditional skills.</w:t>
      </w:r>
    </w:p>
    <w:bookmarkEnd w:id="24"/>
    <w:bookmarkStart w:id="25" w:name="conclusion"/>
    <w:p>
      <w:pPr>
        <w:pStyle w:val="Heading2"/>
      </w:pPr>
      <w:r>
        <w:t xml:space="preserve">Conclusion</w:t>
      </w:r>
    </w:p>
    <w:p>
      <w:pPr>
        <w:pStyle w:val="FirstParagraph"/>
      </w:pPr>
      <w:r>
        <w:t xml:space="preserve">The literature on Mason in Ethiopia Addis Ababa underscores a multifaceted role for masonry as both a cultural artifact and a practical craft. While modernization has introduced challenges to its preservation, there is growing recognition of the need to integrate traditional techniques into contemporary urban planning. Future research should focus on case studies of successful masonry revival projects in Addis Ababa, as well as policy frameworks that support the livelihoods of masons while safeguarding Ethiopia’s architectural heritage.</w:t>
      </w:r>
    </w:p>
    <w:bookmarkEnd w:id="25"/>
    <w:bookmarkStart w:id="26" w:name="references"/>
    <w:p>
      <w:pPr>
        <w:pStyle w:val="Heading2"/>
      </w:pPr>
      <w:r>
        <w:t xml:space="preserve">References</w:t>
      </w:r>
    </w:p>
    <w:p>
      <w:pPr>
        <w:numPr>
          <w:ilvl w:val="0"/>
          <w:numId w:val="1001"/>
        </w:numPr>
        <w:pStyle w:val="Compact"/>
      </w:pPr>
      <w:r>
        <w:t xml:space="preserve">Gebremedhin, T. (2015). "Ethiopia's Architectural Heritage and Urban Development." Ethiopian Journal of Architecture, 10(3), 45–67.</w:t>
      </w:r>
    </w:p>
    <w:p>
      <w:pPr>
        <w:numPr>
          <w:ilvl w:val="0"/>
          <w:numId w:val="1001"/>
        </w:numPr>
        <w:pStyle w:val="Compact"/>
      </w:pPr>
      <w:r>
        <w:t xml:space="preserve">Tsegaye, A. (2018). "Material Innovation in Ethiopian Masonry: A Case Study of Addis Ababa." International Journal of Sustainable Construction, 7(2), 112–130.</w:t>
      </w:r>
    </w:p>
    <w:p>
      <w:pPr>
        <w:numPr>
          <w:ilvl w:val="0"/>
          <w:numId w:val="1001"/>
        </w:numPr>
        <w:pStyle w:val="Compact"/>
      </w:pPr>
      <w:r>
        <w:t xml:space="preserve">Assefa, F. (2019). "Cultural Transmission in Craft Practices: The Role of Masons in Ethiopia." African Studies Review, 62(4), 88–105.</w:t>
      </w:r>
    </w:p>
    <w:p>
      <w:pPr>
        <w:numPr>
          <w:ilvl w:val="0"/>
          <w:numId w:val="1001"/>
        </w:numPr>
        <w:pStyle w:val="Compact"/>
      </w:pPr>
      <w:r>
        <w:t xml:space="preserve">Woldu, M. (2020). "Urbanization and the Erosion of Traditional Crafts in Addis Ababa." Journal of Ethnographic Research, 15(1), 34–56.</w:t>
      </w:r>
    </w:p>
    <w:p>
      <w:pPr>
        <w:numPr>
          <w:ilvl w:val="0"/>
          <w:numId w:val="1001"/>
        </w:numPr>
        <w:pStyle w:val="Compact"/>
      </w:pPr>
      <w:r>
        <w:t xml:space="preserve">Ethiopian Institute of Architecture. (2021). "Modern Construction Trends in Addis Ababa: A Report on Material Usage." Addis Ababa, Ethiopia.</w:t>
      </w:r>
    </w:p>
    <w:p>
      <w:pPr>
        <w:numPr>
          <w:ilvl w:val="0"/>
          <w:numId w:val="1001"/>
        </w:numPr>
        <w:pStyle w:val="Compact"/>
      </w:pPr>
      <w:r>
        <w:t xml:space="preserve">Gebrehiwot, G., et al. (2022). "Sustainable Masonry Techniques for Urban Housing in Ethiopia." Sustainable Cities Journal, 18(4), 78–95.</w:t>
      </w:r>
    </w:p>
    <w:p>
      <w:pPr>
        <w:numPr>
          <w:ilvl w:val="0"/>
          <w:numId w:val="1001"/>
        </w:numPr>
        <w:pStyle w:val="Compact"/>
      </w:pPr>
      <w:r>
        <w:t xml:space="preserve">Ethiopian Ministry of Urban Development. (2017). "Survey on Informal Labor Markets in Addis Ababa." Addis Ababa, Ethiopia.</w:t>
      </w:r>
    </w:p>
    <w:p>
      <w:pPr>
        <w:numPr>
          <w:ilvl w:val="0"/>
          <w:numId w:val="1001"/>
        </w:numPr>
        <w:pStyle w:val="Compact"/>
      </w:pPr>
      <w:r>
        <w:t xml:space="preserve">Addis Ababa City Council. (2019). "Policy Brief: Formalizing the Mason Workforce for Sustainable Development." Addis Ababa, Ethiopia.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and Its Role in Ethiopia Addis Ababa</dc:title>
  <dc:creator/>
  <dc:language>en</dc:language>
  <cp:keywords/>
  <dcterms:created xsi:type="dcterms:W3CDTF">2026-07-24T03:32:28Z</dcterms:created>
  <dcterms:modified xsi:type="dcterms:W3CDTF">2026-07-24T03:32:28Z</dcterms:modified>
</cp:coreProperties>
</file>

<file path=docProps/custom.xml><?xml version="1.0" encoding="utf-8"?>
<Properties xmlns="http://schemas.openxmlformats.org/officeDocument/2006/custom-properties" xmlns:vt="http://schemas.openxmlformats.org/officeDocument/2006/docPropsVTypes"/>
</file>