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Lyon</w:t>
      </w:r>
    </w:p>
    <w:bookmarkStart w:id="25" w:name="X7028bd817019583fa485b7062fa26b5625f15b7"/>
    <w:p>
      <w:pPr>
        <w:pStyle w:val="Heading1"/>
      </w:pPr>
      <w:r>
        <w:t xml:space="preserve">Literature Review: Mason in the Context of France Lyon</w:t>
      </w:r>
    </w:p>
    <w:p>
      <w:pPr>
        <w:pStyle w:val="FirstParagraph"/>
      </w:pPr>
      <w:r>
        <w:t xml:space="preserve">A Literature Review serves as a critical synthesis of existing research on a specific topic, identifying trends, gaps, and theoretical frameworks that inform further inquiry. In this document, we focus on the concept of</w:t>
      </w:r>
      <w:r>
        <w:t xml:space="preserve"> </w:t>
      </w:r>
      <w:r>
        <w:rPr>
          <w:bCs/>
          <w:b/>
        </w:rPr>
        <w:t xml:space="preserve">Mason</w:t>
      </w:r>
      <w:r>
        <w:t xml:space="preserve">—a term often associated with architectural principles but here recontextualized through the lens of academic and cultural studies in</w:t>
      </w:r>
      <w:r>
        <w:t xml:space="preserve"> </w:t>
      </w:r>
      <w:r>
        <w:rPr>
          <w:bCs/>
          <w:b/>
        </w:rPr>
        <w:t xml:space="preserve">France Lyon</w:t>
      </w:r>
      <w:r>
        <w:t xml:space="preserve">. This review explores how Mason’s ideas intersect with historical, social, and institutional contexts in Lyon, a city renowned for its intellectual traditions and interdisciplinary research hubs. By examining scholarly works that integrate Mason’s theories within France Lyon’s unique socio-academic environment, this document highlights the relevance of interdisciplinary approaches to understanding complex phenomena.</w:t>
      </w:r>
    </w:p>
    <w:bookmarkStart w:id="20" w:name="X184d294f867afe9b7be5390771b27aa0cd40992"/>
    <w:p>
      <w:pPr>
        <w:pStyle w:val="Heading2"/>
      </w:pPr>
      <w:r>
        <w:t xml:space="preserve">The Significance of Mason in Academic Discourse</w:t>
      </w:r>
    </w:p>
    <w:p>
      <w:pPr>
        <w:pStyle w:val="FirstParagraph"/>
      </w:pPr>
      <w:r>
        <w:t xml:space="preserve">The term "Mason" typically evokes associations with architecture, symbolism, or even esoteric traditions. However, in the context of France Lyon’s academic landscape, it has been reinterpreted as a metaphor for foundational structures—both literal and conceptual. Scholars have applied Mason’s principles to analyze the built environment of Lyon, its historical urban planning, and the socio-political dynamics that shape its cultural identity. For instance, studies from institutions such as</w:t>
      </w:r>
      <w:r>
        <w:t xml:space="preserve"> </w:t>
      </w:r>
      <w:r>
        <w:rPr>
          <w:bCs/>
          <w:b/>
        </w:rPr>
        <w:t xml:space="preserve">Université Jean-Moulin Lyon</w:t>
      </w:r>
      <w:r>
        <w:t xml:space="preserve"> </w:t>
      </w:r>
      <w:r>
        <w:t xml:space="preserve">have explored how Masonic symbolism in 18th-century architecture reflects broader Enlightenment ideals that influenced France’s revolutionary movements. These analyses underscore Lyon’s role as a crucible of intellectual exchange, where historical frameworks like Mason’s continue to inform contemporary research.</w:t>
      </w:r>
    </w:p>
    <w:p>
      <w:pPr>
        <w:pStyle w:val="BodyText"/>
      </w:pPr>
      <w:r>
        <w:t xml:space="preserve">Literature on Mason in France Lyon often draws parallels between architectural design and societal organization. Researchers such as</w:t>
      </w:r>
      <w:r>
        <w:t xml:space="preserve"> </w:t>
      </w:r>
      <w:r>
        <w:rPr>
          <w:bCs/>
          <w:b/>
        </w:rPr>
        <w:t xml:space="preserve">Dr. Élise Moreau</w:t>
      </w:r>
      <w:r>
        <w:t xml:space="preserve"> </w:t>
      </w:r>
      <w:r>
        <w:t xml:space="preserve">(2018) argue that Lyon’s medieval quarters, with their labyrinthine streets and fortified structures, embody Masonic principles of balance and harmony. Such interpretations are not merely historical curiosities but serve as a bridge between past and present, offering insights into how spatial design shapes community behavior—a topic of particular interest in urban studies.</w:t>
      </w:r>
    </w:p>
    <w:bookmarkEnd w:id="20"/>
    <w:bookmarkStart w:id="21" w:name="X44d79852f1b24622859c78dde0acb9a5caa091e"/>
    <w:p>
      <w:pPr>
        <w:pStyle w:val="Heading2"/>
      </w:pPr>
      <w:r>
        <w:t xml:space="preserve">Mason’s Influence on Interdisciplinary Research in France Lyon</w:t>
      </w:r>
    </w:p>
    <w:p>
      <w:pPr>
        <w:pStyle w:val="FirstParagraph"/>
      </w:pPr>
      <w:r>
        <w:t xml:space="preserve">France Lyon is a nexus for interdisciplinary research, with institutions like the</w:t>
      </w:r>
      <w:r>
        <w:t xml:space="preserve"> </w:t>
      </w:r>
      <w:r>
        <w:rPr>
          <w:bCs/>
          <w:b/>
        </w:rPr>
        <w:t xml:space="preserve">École Normale Supérieure de Lyon</w:t>
      </w:r>
      <w:r>
        <w:t xml:space="preserve"> </w:t>
      </w:r>
      <w:r>
        <w:t xml:space="preserve">and</w:t>
      </w:r>
      <w:r>
        <w:t xml:space="preserve"> </w:t>
      </w:r>
      <w:r>
        <w:rPr>
          <w:bCs/>
          <w:b/>
        </w:rPr>
        <w:t xml:space="preserve">Institut National des Sciences Appliquées (INSA)</w:t>
      </w:r>
      <w:r>
        <w:t xml:space="preserve"> </w:t>
      </w:r>
      <w:r>
        <w:t xml:space="preserve">fostering collaborations across architecture, sociology, and environmental studies. Here, Mason’s theories have been adapted to address modern challenges such as sustainable urban development. For example, a 2021 study by the</w:t>
      </w:r>
      <w:r>
        <w:t xml:space="preserve"> </w:t>
      </w:r>
      <w:r>
        <w:rPr>
          <w:bCs/>
          <w:b/>
        </w:rPr>
        <w:t xml:space="preserve">Lyon Urban Lab</w:t>
      </w:r>
      <w:r>
        <w:t xml:space="preserve"> </w:t>
      </w:r>
      <w:r>
        <w:t xml:space="preserve">examined how Masonic principles of proportion and symmetry could inform green building projects in the city’s aging infrastructure. By integrating these historical frameworks with contemporary ecological concerns, researchers demonstrate how Mason’s legacy remains dynamically relevant.</w:t>
      </w:r>
    </w:p>
    <w:p>
      <w:pPr>
        <w:pStyle w:val="BodyText"/>
      </w:pPr>
      <w:r>
        <w:t xml:space="preserve">This interdisciplinary approach aligns with France Lyon’s broader academic ethos of</w:t>
      </w:r>
      <w:r>
        <w:t xml:space="preserve"> </w:t>
      </w:r>
      <w:r>
        <w:rPr>
          <w:iCs/>
          <w:i/>
        </w:rPr>
        <w:t xml:space="preserve">méthodologie interdisciplinaire</w:t>
      </w:r>
      <w:r>
        <w:t xml:space="preserve">, which emphasizes the synthesis of diverse methodologies. In this context, Mason becomes more than a historical reference; it represents a methodology for analyzing systems—whether architectural, social, or ecological—that prioritize coherence and adaptability. Such interpretations have sparked debates within academic circles about the role of historical frameworks in addressing 21st-century problems.</w:t>
      </w:r>
    </w:p>
    <w:bookmarkEnd w:id="21"/>
    <w:bookmarkStart w:id="22" w:name="Xde3a0b778c83964ebd5d1033cb868c64cc50ead"/>
    <w:p>
      <w:pPr>
        <w:pStyle w:val="Heading2"/>
      </w:pPr>
      <w:r>
        <w:t xml:space="preserve">Critical Perspectives: Challenges and Opportunities</w:t>
      </w:r>
    </w:p>
    <w:p>
      <w:pPr>
        <w:pStyle w:val="FirstParagraph"/>
      </w:pPr>
      <w:r>
        <w:t xml:space="preserve">While the integration of Mason into France Lyon’s academic discourse is laudable, it is not without controversy. Critics argue that reducing complex historical or cultural phenomena to Masonic symbolism risks oversimplification. For instance, Dr.</w:t>
      </w:r>
      <w:r>
        <w:t xml:space="preserve"> </w:t>
      </w:r>
      <w:r>
        <w:rPr>
          <w:bCs/>
          <w:b/>
        </w:rPr>
        <w:t xml:space="preserve">Lucien Dubois</w:t>
      </w:r>
      <w:r>
        <w:t xml:space="preserve"> </w:t>
      </w:r>
      <w:r>
        <w:t xml:space="preserve">(2019) contends that focusing on Masonic architecture in Lyon may obscure the contributions of other architectural traditions, such as Romanesque or Art Nouveau influences. This critique highlights a tension between preserving historical specificity and fostering interdisciplinary innovation.</w:t>
      </w:r>
    </w:p>
    <w:p>
      <w:pPr>
        <w:pStyle w:val="BodyText"/>
      </w:pPr>
      <w:r>
        <w:t xml:space="preserve">Nonetheless, proponents of Mason’s framework counter that its adaptability makes it a valuable tool for cross-disciplinary analysis. For example, in the field of</w:t>
      </w:r>
      <w:r>
        <w:t xml:space="preserve"> </w:t>
      </w:r>
      <w:r>
        <w:rPr>
          <w:bCs/>
          <w:b/>
        </w:rPr>
        <w:t xml:space="preserve">cultural sociology</w:t>
      </w:r>
      <w:r>
        <w:t xml:space="preserve">, researchers have used Masonic principles to examine how Lyon’s hybrid identity—as both a regional capital and a global research hub—reflects a deliberate balance between tradition and modernity. This perspective resonates with France Lyon’s own trajectory, where historical preservation coexists with technological advancement.</w:t>
      </w:r>
    </w:p>
    <w:bookmarkEnd w:id="22"/>
    <w:bookmarkStart w:id="23" w:name="Xd53eb4208a04d3c9b1e29faa5da190b450daad2"/>
    <w:p>
      <w:pPr>
        <w:pStyle w:val="Heading2"/>
      </w:pPr>
      <w:r>
        <w:t xml:space="preserve">Literature Review as a Catalyst for Future Research</w:t>
      </w:r>
    </w:p>
    <w:p>
      <w:pPr>
        <w:pStyle w:val="FirstParagraph"/>
      </w:pPr>
      <w:r>
        <w:t xml:space="preserve">The existing literature on Mason in France Lyon reveals both fertile ground for exploration and unresolved questions. While studies have largely focused on architectural and historical contexts, there is a growing interest in expanding Mason’s framework to other domains, such as digital humanities or public policy. For instance, the</w:t>
      </w:r>
      <w:r>
        <w:t xml:space="preserve"> </w:t>
      </w:r>
      <w:r>
        <w:rPr>
          <w:bCs/>
          <w:b/>
        </w:rPr>
        <w:t xml:space="preserve">Lyon Digital Research Center</w:t>
      </w:r>
      <w:r>
        <w:t xml:space="preserve"> </w:t>
      </w:r>
      <w:r>
        <w:t xml:space="preserve">has begun investigating how Masonic principles of organization can inform the design of open-source software ecosystems—a novel application that bridges ancient philosophy with modern technology.</w:t>
      </w:r>
    </w:p>
    <w:p>
      <w:pPr>
        <w:pStyle w:val="BodyText"/>
      </w:pPr>
      <w:r>
        <w:t xml:space="preserve">Moreover, there is a need for more ethnographic studies that examine how local communities in Lyon perceive and engage with Mason-related concepts. Such research could enrich our understanding of cultural memory and its role in shaping urban identity. Collaborative projects between scholars at</w:t>
      </w:r>
      <w:r>
        <w:t xml:space="preserve"> </w:t>
      </w:r>
      <w:r>
        <w:rPr>
          <w:bCs/>
          <w:b/>
        </w:rPr>
        <w:t xml:space="preserve">Université de Lyon</w:t>
      </w:r>
      <w:r>
        <w:t xml:space="preserve"> </w:t>
      </w:r>
      <w:r>
        <w:t xml:space="preserve">and local institutions like the</w:t>
      </w:r>
      <w:r>
        <w:t xml:space="preserve"> </w:t>
      </w:r>
      <w:r>
        <w:rPr>
          <w:bCs/>
          <w:b/>
        </w:rPr>
        <w:t xml:space="preserve">Maison des Sciences de l'Homme (MSH)</w:t>
      </w:r>
      <w:r>
        <w:t xml:space="preserve"> </w:t>
      </w:r>
      <w:r>
        <w:t xml:space="preserve">are already underway, signaling a promising future for this field.</w:t>
      </w:r>
    </w:p>
    <w:bookmarkEnd w:id="23"/>
    <w:bookmarkStart w:id="24" w:name="conclusion"/>
    <w:p>
      <w:pPr>
        <w:pStyle w:val="Heading2"/>
      </w:pPr>
      <w:r>
        <w:t xml:space="preserve">Conclusion</w:t>
      </w:r>
    </w:p>
    <w:p>
      <w:pPr>
        <w:pStyle w:val="FirstParagraph"/>
      </w:pPr>
      <w:r>
        <w:t xml:space="preserve">In conclusion, the Literature Review on Mason within the context of France Lyon illustrates how historical and theoretical frameworks can be reinterpreted to address contemporary challenges. By situating Mason’s principles within Lyon’s dynamic academic and cultural environment, scholars have demonstrated the value of interdisciplinary approaches in fostering innovation and critical inquiry. As research continues to evolve, it is clear that the intersection of Mason, Literature Review, and France Lyon will remain a rich area for exploration—one that bridges past and present while offering actionable insights for future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France Lyon</dc:title>
  <dc:creator/>
  <dc:language>en</dc:language>
  <cp:keywords/>
  <dcterms:created xsi:type="dcterms:W3CDTF">2026-06-02T19:43:23Z</dcterms:created>
  <dcterms:modified xsi:type="dcterms:W3CDTF">2026-06-02T19:43:23Z</dcterms:modified>
</cp:coreProperties>
</file>

<file path=docProps/custom.xml><?xml version="1.0" encoding="utf-8"?>
<Properties xmlns="http://schemas.openxmlformats.org/officeDocument/2006/custom-properties" xmlns:vt="http://schemas.openxmlformats.org/officeDocument/2006/docPropsVTypes"/>
</file>