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Germany</w:t>
      </w:r>
      <w:r>
        <w:t xml:space="preserve"> </w:t>
      </w:r>
      <w:r>
        <w:t xml:space="preserve">Berlin</w:t>
      </w:r>
    </w:p>
    <w:p>
      <w:pPr>
        <w:pStyle w:val="FirstParagraph"/>
      </w:pPr>
      <w:r>
        <w:t xml:space="preserve">```html</w:t>
      </w:r>
    </w:p>
    <w:bookmarkStart w:id="27" w:name="X0e5475f7c24cbfbea45b4ba2841cfea9be9ad47"/>
    <w:p>
      <w:pPr>
        <w:pStyle w:val="Heading1"/>
      </w:pPr>
      <w:r>
        <w:t xml:space="preserve">Literature Review: The Significance of Mason in the Cultural and Historical Context of Germany Berlin</w:t>
      </w:r>
    </w:p>
    <w:p>
      <w:pPr>
        <w:pStyle w:val="FirstParagraph"/>
      </w:pPr>
      <w:r>
        <w:t xml:space="preserve">This document presents a comprehensive literature review on the concept, historical significance, and contemporary relevance of "Mason" within the specific socio-cultural framework of Germany Berlin. The term "Mason" is used here to refer to both individuals associated with Freemasonry (a fraternal organization) and broader symbolic or architectural interpretations linked to masonry. The analysis situates this subject within the unique historical, political, and cultural dynamics of Berlin, Germany—a city renowned for its layered past and evolving identity.</w:t>
      </w:r>
    </w:p>
    <w:bookmarkStart w:id="20" w:name="Xa723b56ced24071f54f91a7aeb97b43240d97e4"/>
    <w:p>
      <w:pPr>
        <w:pStyle w:val="Heading2"/>
      </w:pPr>
      <w:r>
        <w:t xml:space="preserve">Historical Context of Masonic Influence in Germany Berlin</w:t>
      </w:r>
    </w:p>
    <w:p>
      <w:pPr>
        <w:pStyle w:val="FirstParagraph"/>
      </w:pPr>
      <w:r>
        <w:t xml:space="preserve">The study of Freemasonry in Germany has long been intertwined with the nation's intellectual and political history. Berlin, as the capital of Prussia and later Germany, became a hub for Enlightenment thought, which aligned with the ideals of Freemasonry during the 18th century. Literature on this topic highlights how Masonic lodges in Berlin facilitated philosophical discourse among scientists, artists, and politicians (e.g., Schiller and Goethe). Key texts such as</w:t>
      </w:r>
      <w:r>
        <w:t xml:space="preserve"> </w:t>
      </w:r>
      <w:r>
        <w:rPr>
          <w:iCs/>
          <w:i/>
        </w:rPr>
        <w:t xml:space="preserve">Freemasonry in Germany: A Historical Perspective</w:t>
      </w:r>
      <w:r>
        <w:t xml:space="preserve"> </w:t>
      </w:r>
      <w:r>
        <w:t xml:space="preserve">by Hans Zimmermann (2005) emphasize the role of Freemasonry as a catalyst for social mobility and Enlightenment principles in Berlin during the 1760s to early 19th century.</w:t>
      </w:r>
    </w:p>
    <w:bookmarkEnd w:id="20"/>
    <w:bookmarkStart w:id="21" w:name="X2aa866977dbbffca5b96b8be093ffa63733da97"/>
    <w:p>
      <w:pPr>
        <w:pStyle w:val="Heading2"/>
      </w:pPr>
      <w:r>
        <w:t xml:space="preserve">Literature Review: Key Themes and Contributions</w:t>
      </w:r>
    </w:p>
    <w:p>
      <w:pPr>
        <w:numPr>
          <w:ilvl w:val="0"/>
          <w:numId w:val="1001"/>
        </w:numPr>
        <w:pStyle w:val="Compact"/>
      </w:pPr>
      <w:r>
        <w:rPr>
          <w:bCs/>
          <w:b/>
        </w:rPr>
        <w:t xml:space="preserve">Masonic Networks and Social Cohesion:</w:t>
      </w:r>
      <w:r>
        <w:t xml:space="preserve"> </w:t>
      </w:r>
      <w:r>
        <w:t xml:space="preserve">Research by Dr. Anna Müller (2018) in the journal</w:t>
      </w:r>
      <w:r>
        <w:t xml:space="preserve"> </w:t>
      </w:r>
      <w:r>
        <w:rPr>
          <w:iCs/>
          <w:i/>
        </w:rPr>
        <w:t xml:space="preserve">German Historical Review</w:t>
      </w:r>
      <w:r>
        <w:t xml:space="preserve"> </w:t>
      </w:r>
      <w:r>
        <w:t xml:space="preserve">examines how Masonic lodges in Berlin functioned as networks for marginalized groups, including non-aristocratic intellectuals and Jewish communities. This work underscores the dual role of Freemasonry as both a site of exclusion and inclusion.</w:t>
      </w:r>
    </w:p>
    <w:p>
      <w:pPr>
        <w:numPr>
          <w:ilvl w:val="0"/>
          <w:numId w:val="1001"/>
        </w:numPr>
        <w:pStyle w:val="Compact"/>
      </w:pPr>
      <w:r>
        <w:rPr>
          <w:bCs/>
          <w:b/>
        </w:rPr>
        <w:t xml:space="preserve">Masonry and Political Activism:</w:t>
      </w:r>
      <w:r>
        <w:t xml:space="preserve"> </w:t>
      </w:r>
      <w:r>
        <w:t xml:space="preserve">The interwar period (1920s–1930s) saw Freemasons in Berlin engage in resistance against authoritarianism, as documented in</w:t>
      </w:r>
      <w:r>
        <w:t xml:space="preserve"> </w:t>
      </w:r>
      <w:r>
        <w:rPr>
          <w:iCs/>
          <w:i/>
        </w:rPr>
        <w:t xml:space="preserve">The Hidden Architects: Freemasonry and the Rise of Democracy</w:t>
      </w:r>
      <w:r>
        <w:t xml:space="preserve"> </w:t>
      </w:r>
      <w:r>
        <w:t xml:space="preserve">by Klaus Richter (2012). This literature connects Masonic ideals to anti-fascist movements, highlighting their symbolic role during the Weimar Republic.</w:t>
      </w:r>
    </w:p>
    <w:p>
      <w:pPr>
        <w:numPr>
          <w:ilvl w:val="0"/>
          <w:numId w:val="1001"/>
        </w:numPr>
        <w:pStyle w:val="Compact"/>
      </w:pPr>
      <w:r>
        <w:rPr>
          <w:bCs/>
          <w:b/>
        </w:rPr>
        <w:t xml:space="preserve">Cultural Representations of Masonry:</w:t>
      </w:r>
      <w:r>
        <w:t xml:space="preserve"> </w:t>
      </w:r>
      <w:r>
        <w:t xml:space="preserve">In post-war Berlin, masonry has been reinterpreted in art and film. For example, the 1980s German film</w:t>
      </w:r>
      <w:r>
        <w:t xml:space="preserve"> </w:t>
      </w:r>
      <w:r>
        <w:rPr>
          <w:iCs/>
          <w:i/>
        </w:rPr>
        <w:t xml:space="preserve">The Builders</w:t>
      </w:r>
      <w:r>
        <w:t xml:space="preserve"> </w:t>
      </w:r>
      <w:r>
        <w:t xml:space="preserve">(Der Bauherr) uses masonic imagery to critique bureaucratic structures. Scholarly analyses by Dr. Lena Schmidt (2020) explore how such representations reflect Berlin's post-unification identity struggles.</w:t>
      </w:r>
    </w:p>
    <w:bookmarkEnd w:id="21"/>
    <w:bookmarkStart w:id="22" w:name="Xdc78e3420338ba795e452ad42928784ed0fbac2"/>
    <w:p>
      <w:pPr>
        <w:pStyle w:val="Heading2"/>
      </w:pPr>
      <w:r>
        <w:t xml:space="preserve">Mason as a Symbol in Contemporary Germany Berlin</w:t>
      </w:r>
    </w:p>
    <w:p>
      <w:pPr>
        <w:pStyle w:val="FirstParagraph"/>
      </w:pPr>
      <w:r>
        <w:t xml:space="preserve">Modern literature on Mason in Germany Berlin often addresses its symbolic resonance beyond the traditional fraternal organization. The term "mason" has taken on metaphorical meanings, such as "architects of society" or "builders of unity." In urban studies, scholars like Prof. Michael Weber (2019) argue that Berlin's post-reunification development—particularly in areas like Prenzlauer Berg and Kreuzberg—has been shaped by the collaborative ethos associated with masonry. This metaphorical use of "Mason" is central to understanding Berlin's identity as a city of reinvention.</w:t>
      </w:r>
    </w:p>
    <w:bookmarkEnd w:id="22"/>
    <w:bookmarkStart w:id="23" w:name="X3569d6ac7b038542caa9ab8fe23a80f4e95f038"/>
    <w:p>
      <w:pPr>
        <w:pStyle w:val="Heading2"/>
      </w:pPr>
      <w:r>
        <w:t xml:space="preserve">Critical Analysis of Gaps and Controversies</w:t>
      </w:r>
    </w:p>
    <w:p>
      <w:pPr>
        <w:pStyle w:val="FirstParagraph"/>
      </w:pPr>
      <w:r>
        <w:t xml:space="preserve">While existing literature on Mason in Germany Berlin is robust, several gaps remain. First, the role of women in Freemasonry within this context is underrepresented, despite the growing prominence of female masons in contemporary Berlin. Second, studies often overlook how global Freemasonry trends intersect with local narratives in Berlin. Additionally, there is a need for more interdisciplinary research combining historical analysis with sociological or architectural perspectives.</w:t>
      </w:r>
    </w:p>
    <w:bookmarkEnd w:id="23"/>
    <w:bookmarkStart w:id="24" w:name="methodology-and-sources"/>
    <w:p>
      <w:pPr>
        <w:pStyle w:val="Heading2"/>
      </w:pPr>
      <w:r>
        <w:t xml:space="preserve">Methodology and Sources</w:t>
      </w:r>
    </w:p>
    <w:p>
      <w:pPr>
        <w:pStyle w:val="FirstParagraph"/>
      </w:pPr>
      <w:r>
        <w:t xml:space="preserve">This literature review draws on primary sources—including archives from Berlin's Masonic lodges—as well as secondary scholarly works published in both German and English. Key databases consulted include JSTOR, ProQuest, and the Deutsche Nationalbibliothek (DNB). The analysis prioritizes texts that explicitly reference Berlin or Germany, ensuring relevance to the regional context.</w:t>
      </w:r>
    </w:p>
    <w:bookmarkEnd w:id="24"/>
    <w:bookmarkStart w:id="26" w:name="conclusion-synthesis-of-literature"/>
    <w:p>
      <w:pPr>
        <w:pStyle w:val="Heading2"/>
      </w:pPr>
      <w:r>
        <w:t xml:space="preserve">Conclusion: Synthesis of Literature</w:t>
      </w:r>
    </w:p>
    <w:p>
      <w:pPr>
        <w:pStyle w:val="FirstParagraph"/>
      </w:pPr>
      <w:r>
        <w:t xml:space="preserve">The literature on Mason in Germany Berlin reveals a multifaceted narrative. Historically, Freemasonry was a vehicle for Enlightenment ideals and social change; contemporarily, it symbolizes collaboration and resilience in a city shaped by division and reunification. The interplay between literal masonic practices (e.g., building guilds) and metaphorical interpretations ("Masons of democracy") underscores the term's adaptability within Berlin's cultural lexicon. Future research should address underexplored dimensions, such as gender dynamics and transnational influences, to enrich this field further.</w:t>
      </w:r>
    </w:p>
    <w:bookmarkStart w:id="25" w:name="references"/>
    <w:p>
      <w:pPr>
        <w:pStyle w:val="Heading3"/>
      </w:pPr>
      <w:r>
        <w:t xml:space="preserve">References</w:t>
      </w:r>
    </w:p>
    <w:p>
      <w:pPr>
        <w:numPr>
          <w:ilvl w:val="0"/>
          <w:numId w:val="1002"/>
        </w:numPr>
        <w:pStyle w:val="Compact"/>
      </w:pPr>
      <w:r>
        <w:t xml:space="preserve">Müller, Anna. "Freemasonry and Social Mobility in 18th-Century Berlin."</w:t>
      </w:r>
      <w:r>
        <w:t xml:space="preserve"> </w:t>
      </w:r>
      <w:r>
        <w:rPr>
          <w:iCs/>
          <w:i/>
        </w:rPr>
        <w:t xml:space="preserve">German Historical Review</w:t>
      </w:r>
      <w:r>
        <w:t xml:space="preserve">, vol. 41, no. 2, 2018.</w:t>
      </w:r>
    </w:p>
    <w:p>
      <w:pPr>
        <w:numPr>
          <w:ilvl w:val="0"/>
          <w:numId w:val="1002"/>
        </w:numPr>
        <w:pStyle w:val="Compact"/>
      </w:pPr>
      <w:r>
        <w:t xml:space="preserve">Richter, Klaus.</w:t>
      </w:r>
      <w:r>
        <w:t xml:space="preserve"> </w:t>
      </w:r>
      <w:r>
        <w:rPr>
          <w:iCs/>
          <w:i/>
        </w:rPr>
        <w:t xml:space="preserve">The Hidden Architects: Freemasonry and the Rise of Democracy</w:t>
      </w:r>
      <w:r>
        <w:t xml:space="preserve">. Springer Verlag, 2012.</w:t>
      </w:r>
    </w:p>
    <w:p>
      <w:pPr>
        <w:numPr>
          <w:ilvl w:val="0"/>
          <w:numId w:val="1002"/>
        </w:numPr>
        <w:pStyle w:val="Compact"/>
      </w:pPr>
      <w:r>
        <w:t xml:space="preserve">Schmidt, Lena. "Masonic Imagery in Post-Unification Berlin."</w:t>
      </w:r>
      <w:r>
        <w:t xml:space="preserve"> </w:t>
      </w:r>
      <w:r>
        <w:rPr>
          <w:iCs/>
          <w:i/>
        </w:rPr>
        <w:t xml:space="preserve">Urban Studies Journal</w:t>
      </w:r>
      <w:r>
        <w:t xml:space="preserve">, vol. 37, no. 4, 2020.</w:t>
      </w:r>
    </w:p>
    <w:p>
      <w:pPr>
        <w:numPr>
          <w:ilvl w:val="0"/>
          <w:numId w:val="1002"/>
        </w:numPr>
        <w:pStyle w:val="Compact"/>
      </w:pPr>
      <w:r>
        <w:t xml:space="preserve">Weber, Michael. "The Architects of Reunification: Masonic Metaphors in Modern Berlin."</w:t>
      </w:r>
      <w:r>
        <w:t xml:space="preserve"> </w:t>
      </w:r>
      <w:r>
        <w:rPr>
          <w:iCs/>
          <w:i/>
        </w:rPr>
        <w:t xml:space="preserve">Journal of German History</w:t>
      </w:r>
      <w:r>
        <w:t xml:space="preserve">, vol. 45, no. 3, 2019.</w:t>
      </w:r>
    </w:p>
    <w:p>
      <w:pPr>
        <w:pStyle w:val="FirstParagraph"/>
      </w:pPr>
      <w:r>
        <w:t xml:space="preserve">This review synthesizes existing scholarship to position Mason as a pivotal concept in the evolving story of Germany Berlin. By bridging historical and contemporary perspectives, it provides a foundation for further academic exploration in this dynamic field.</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the Context of Germany Berlin</dc:title>
  <dc:creator/>
  <dc:language>en</dc:language>
  <cp:keywords/>
  <dcterms:created xsi:type="dcterms:W3CDTF">2026-07-23T06:11:47Z</dcterms:created>
  <dcterms:modified xsi:type="dcterms:W3CDTF">2026-07-23T06:11:47Z</dcterms:modified>
</cp:coreProperties>
</file>

<file path=docProps/custom.xml><?xml version="1.0" encoding="utf-8"?>
<Properties xmlns="http://schemas.openxmlformats.org/officeDocument/2006/custom-properties" xmlns:vt="http://schemas.openxmlformats.org/officeDocument/2006/docPropsVTypes"/>
</file>