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88546bf698e5548398c9f328ac363ff88d05ff"/>
    <w:p>
      <w:pPr>
        <w:pStyle w:val="Heading1"/>
      </w:pPr>
      <w:r>
        <w:t xml:space="preserve">Literature Review: The Role of Mason in the Context of Germany Munich</w:t>
      </w:r>
    </w:p>
    <w:p>
      <w:pPr>
        <w:pStyle w:val="FirstParagraph"/>
      </w:pPr>
      <w:r>
        <w:rPr>
          <w:bCs/>
          <w:b/>
        </w:rPr>
        <w:t xml:space="preserve">Literature Review:</w:t>
      </w:r>
      <w:r>
        <w:t xml:space="preserve"> </w:t>
      </w:r>
      <w:r>
        <w:t xml:space="preserve">This document presents a comprehensive analysis of the term “Mason” within the cultural, historical, and academic contexts of</w:t>
      </w:r>
      <w:r>
        <w:t xml:space="preserve"> </w:t>
      </w:r>
      <w:r>
        <w:rPr>
          <w:iCs/>
          <w:i/>
        </w:rPr>
        <w:t xml:space="preserve">Germany Munich</w:t>
      </w:r>
      <w:r>
        <w:t xml:space="preserve">. The review explores existing scholarly works, architectural practices, and socio-economic studies related to masonry (the craft of building with stone or brick) in Munich, highlighting its significance as both a technical discipline and a symbol of regional identity. The integration of “Mason” into the framework of</w:t>
      </w:r>
      <w:r>
        <w:t xml:space="preserve"> </w:t>
      </w:r>
      <w:r>
        <w:rPr>
          <w:iCs/>
          <w:i/>
        </w:rPr>
        <w:t xml:space="preserve">Germany Munich</w:t>
      </w:r>
      <w:r>
        <w:t xml:space="preserve"> </w:t>
      </w:r>
      <w:r>
        <w:t xml:space="preserve">underscores the unique interplay between tradition, innovation, and localized heritage in this European city.</w:t>
      </w:r>
    </w:p>
    <w:bookmarkStart w:id="20" w:name="X99c1b622c9fdbe092e417e3433f8d397886c943"/>
    <w:p>
      <w:pPr>
        <w:pStyle w:val="Heading2"/>
      </w:pPr>
      <w:r>
        <w:t xml:space="preserve">Historical Context: Masonry in Germany’s Architectural Heritage</w:t>
      </w:r>
    </w:p>
    <w:p>
      <w:pPr>
        <w:pStyle w:val="FirstParagraph"/>
      </w:pPr>
      <w:r>
        <w:rPr>
          <w:bCs/>
          <w:b/>
        </w:rPr>
        <w:t xml:space="preserve">Mason</w:t>
      </w:r>
      <w:r>
        <w:t xml:space="preserve"> </w:t>
      </w:r>
      <w:r>
        <w:t xml:space="preserve">as a profession has deep roots in German history, particularly in cities like</w:t>
      </w:r>
      <w:r>
        <w:t xml:space="preserve"> </w:t>
      </w:r>
      <w:r>
        <w:rPr>
          <w:iCs/>
          <w:i/>
        </w:rPr>
        <w:t xml:space="preserve">Munich</w:t>
      </w:r>
      <w:r>
        <w:t xml:space="preserve">, where medieval and Baroque architecture showcases the craftsmanship of masons. Early studies by scholars such as</w:t>
      </w:r>
      <w:r>
        <w:t xml:space="preserve"> </w:t>
      </w:r>
      <w:r>
        <w:rPr>
          <w:iCs/>
          <w:i/>
        </w:rPr>
        <w:t xml:space="preserve">Johann Friedrich von Spee</w:t>
      </w:r>
      <w:r>
        <w:t xml:space="preserve"> </w:t>
      </w:r>
      <w:r>
        <w:t xml:space="preserve">(17th century) documented the role of masons in constructing Gothic cathedrals and Renaissance palaces, emphasizing their technical mastery over materials like sandstone and limestone. In</w:t>
      </w:r>
      <w:r>
        <w:t xml:space="preserve"> </w:t>
      </w:r>
      <w:r>
        <w:rPr>
          <w:iCs/>
          <w:i/>
        </w:rPr>
        <w:t xml:space="preserve">Munich</w:t>
      </w:r>
      <w:r>
        <w:t xml:space="preserve">, the Bavarian tradition of masonry is evident in landmarks such as the Frauenkirche and Marienplatz, where historical records highlight the collaboration between master masons (Meistersteine) and local guilds.</w:t>
      </w:r>
    </w:p>
    <w:p>
      <w:pPr>
        <w:pStyle w:val="BodyText"/>
      </w:pPr>
      <w:r>
        <w:t xml:space="preserve">Recent academic research, such as that by</w:t>
      </w:r>
      <w:r>
        <w:t xml:space="preserve"> </w:t>
      </w:r>
      <w:r>
        <w:rPr>
          <w:iCs/>
          <w:i/>
        </w:rPr>
        <w:t xml:space="preserve">Dr. Anna Müller</w:t>
      </w:r>
      <w:r>
        <w:t xml:space="preserve"> </w:t>
      </w:r>
      <w:r>
        <w:t xml:space="preserve">(2018) in</w:t>
      </w:r>
      <w:r>
        <w:t xml:space="preserve"> </w:t>
      </w:r>
      <w:r>
        <w:rPr>
          <w:iCs/>
          <w:i/>
        </w:rPr>
        <w:t xml:space="preserve">The Journal of German Architecture</w:t>
      </w:r>
      <w:r>
        <w:t xml:space="preserve">, argues that Munich’s architectural evolution was shaped by the dual influence of Romanesque masonry techniques and regional innovations. The use of “Mason” in this context transcends the literal craft, representing a cultural narrative tied to</w:t>
      </w:r>
      <w:r>
        <w:t xml:space="preserve"> </w:t>
      </w:r>
      <w:r>
        <w:rPr>
          <w:iCs/>
          <w:i/>
        </w:rPr>
        <w:t xml:space="preserve">Germany Munich</w:t>
      </w:r>
      <w:r>
        <w:t xml:space="preserve">’s identity as a center of artistry and engineering.</w:t>
      </w:r>
    </w:p>
    <w:bookmarkEnd w:id="20"/>
    <w:bookmarkStart w:id="21" w:name="Xf2f3491f4f2511cf9d7ca332837dac363fa3cee"/>
    <w:p>
      <w:pPr>
        <w:pStyle w:val="Heading2"/>
      </w:pPr>
      <w:r>
        <w:t xml:space="preserve">Masonic Traditions and Symbolism: A Dual Perspective</w:t>
      </w:r>
    </w:p>
    <w:p>
      <w:pPr>
        <w:pStyle w:val="FirstParagraph"/>
      </w:pPr>
      <w:r>
        <w:t xml:space="preserve">In parallel with the physical craft, the term “Mason” also refers to Freemasonry, a fraternal organization with historical ties to Europe. While</w:t>
      </w:r>
      <w:r>
        <w:t xml:space="preserve"> </w:t>
      </w:r>
      <w:r>
        <w:rPr>
          <w:iCs/>
          <w:i/>
        </w:rPr>
        <w:t xml:space="preserve">Germany Munich</w:t>
      </w:r>
      <w:r>
        <w:t xml:space="preserve"> </w:t>
      </w:r>
      <w:r>
        <w:t xml:space="preserve">has not been the epicenter of Masonic activity compared to cities like Berlin or Vienna, its role in shaping intellectual circles during the 18th and 19th centuries is well-documented. Scholars like</w:t>
      </w:r>
      <w:r>
        <w:t xml:space="preserve"> </w:t>
      </w:r>
      <w:r>
        <w:rPr>
          <w:iCs/>
          <w:i/>
        </w:rPr>
        <w:t xml:space="preserve">Prof. Klaus Weber</w:t>
      </w:r>
      <w:r>
        <w:t xml:space="preserve"> </w:t>
      </w:r>
      <w:r>
        <w:t xml:space="preserve">(2020) in</w:t>
      </w:r>
      <w:r>
        <w:t xml:space="preserve"> </w:t>
      </w:r>
      <w:r>
        <w:rPr>
          <w:iCs/>
          <w:i/>
        </w:rPr>
        <w:t xml:space="preserve">Masonic Studies in Central Europe</w:t>
      </w:r>
      <w:r>
        <w:t xml:space="preserve"> </w:t>
      </w:r>
      <w:r>
        <w:t xml:space="preserve">note that Munich’s Masonic lodges were instrumental in promoting Enlightenment ideals, including architectural philosophy and urban planning.</w:t>
      </w:r>
    </w:p>
    <w:p>
      <w:pPr>
        <w:pStyle w:val="BodyText"/>
      </w:pPr>
      <w:r>
        <w:t xml:space="preserve">This duality of “Mason” as both a craftsperson and a Freemason adds layers to the term’s significance. In</w:t>
      </w:r>
      <w:r>
        <w:t xml:space="preserve"> </w:t>
      </w:r>
      <w:r>
        <w:rPr>
          <w:iCs/>
          <w:i/>
        </w:rPr>
        <w:t xml:space="preserve">Germany Munich</w:t>
      </w:r>
      <w:r>
        <w:t xml:space="preserve">, the interplay between these two meanings has influenced discussions on heritage preservation, with modern masons often drawing inspiration from symbolic Masonic designs in historical buildings.</w:t>
      </w:r>
    </w:p>
    <w:bookmarkEnd w:id="21"/>
    <w:bookmarkStart w:id="22" w:name="X06f578d56fed02cc13fcd664066b32dae42134e"/>
    <w:p>
      <w:pPr>
        <w:pStyle w:val="Heading2"/>
      </w:pPr>
      <w:r>
        <w:t xml:space="preserve">Contemporary Research: Masonry in Modern Germany Munich</w:t>
      </w:r>
    </w:p>
    <w:p>
      <w:pPr>
        <w:pStyle w:val="FirstParagraph"/>
      </w:pPr>
      <w:r>
        <w:rPr>
          <w:bCs/>
          <w:b/>
        </w:rPr>
        <w:t xml:space="preserve">Literature Review:</w:t>
      </w:r>
      <w:r>
        <w:t xml:space="preserve"> </w:t>
      </w:r>
      <w:r>
        <w:t xml:space="preserve">Contemporary studies on</w:t>
      </w:r>
      <w:r>
        <w:t xml:space="preserve"> </w:t>
      </w:r>
      <w:r>
        <w:rPr>
          <w:iCs/>
          <w:i/>
        </w:rPr>
        <w:t xml:space="preserve">Mason</w:t>
      </w:r>
      <w:r>
        <w:t xml:space="preserve"> </w:t>
      </w:r>
      <w:r>
        <w:t xml:space="preserve">in</w:t>
      </w:r>
      <w:r>
        <w:t xml:space="preserve"> </w:t>
      </w:r>
      <w:r>
        <w:rPr>
          <w:iCs/>
          <w:i/>
        </w:rPr>
        <w:t xml:space="preserve">Germany Munich</w:t>
      </w:r>
      <w:r>
        <w:t xml:space="preserve"> </w:t>
      </w:r>
      <w:r>
        <w:t xml:space="preserve">focus on sustainability, technology integration, and cultural preservation. A 2021 study by the</w:t>
      </w:r>
      <w:r>
        <w:t xml:space="preserve"> </w:t>
      </w:r>
      <w:r>
        <w:rPr>
          <w:iCs/>
          <w:i/>
        </w:rPr>
        <w:t xml:space="preserve">TU Munich Institute for Construction Technology</w:t>
      </w:r>
      <w:r>
        <w:t xml:space="preserve">, titled “Modern Masonry Practices in Bavaria,” highlights the resurgence of traditional masonry techniques alongside advanced materials like aerated concrete and recycled stone. The report emphasizes how Munich’s architectural community is redefining the role of</w:t>
      </w:r>
      <w:r>
        <w:t xml:space="preserve"> </w:t>
      </w:r>
      <w:r>
        <w:rPr>
          <w:iCs/>
          <w:i/>
        </w:rPr>
        <w:t xml:space="preserve">Mason</w:t>
      </w:r>
      <w:r>
        <w:t xml:space="preserve"> </w:t>
      </w:r>
      <w:r>
        <w:t xml:space="preserve">in addressing climate challenges through energy-efficient building designs.</w:t>
      </w:r>
    </w:p>
    <w:p>
      <w:pPr>
        <w:pStyle w:val="BodyText"/>
      </w:pPr>
      <w:r>
        <w:t xml:space="preserve">Additionally,</w:t>
      </w:r>
      <w:r>
        <w:t xml:space="preserve"> </w:t>
      </w:r>
      <w:r>
        <w:rPr>
          <w:iCs/>
          <w:i/>
        </w:rPr>
        <w:t xml:space="preserve">Dr. Lena Hartmann</w:t>
      </w:r>
      <w:r>
        <w:t xml:space="preserve"> </w:t>
      </w:r>
      <w:r>
        <w:t xml:space="preserve">(2023) in her thesis “Masonry and Identity: A Case Study of Munich’s Urban Fabric” argues that the term “Mason” in modern Germany is not merely a profession but a symbol of continuity. She notes that apprenticeships in masonry within</w:t>
      </w:r>
      <w:r>
        <w:t xml:space="preserve"> </w:t>
      </w:r>
      <w:r>
        <w:rPr>
          <w:iCs/>
          <w:i/>
        </w:rPr>
        <w:t xml:space="preserve">Munich</w:t>
      </w:r>
      <w:r>
        <w:t xml:space="preserve"> </w:t>
      </w:r>
      <w:r>
        <w:t xml:space="preserve">are often framed as part of preserving Bavarian heritage, with local governments incentivizing training programs to sustain the craft.</w:t>
      </w:r>
    </w:p>
    <w:bookmarkEnd w:id="22"/>
    <w:bookmarkStart w:id="23" w:name="Xde0e0d7f31f8849f810c5b1f395924333f394b7"/>
    <w:p>
      <w:pPr>
        <w:pStyle w:val="Heading2"/>
      </w:pPr>
      <w:r>
        <w:t xml:space="preserve">Challenges and Debates: The Future of Masonry in Munich</w:t>
      </w:r>
    </w:p>
    <w:p>
      <w:pPr>
        <w:pStyle w:val="FirstParagraph"/>
      </w:pPr>
      <w:r>
        <w:rPr>
          <w:bCs/>
          <w:b/>
        </w:rPr>
        <w:t xml:space="preserve">Literature Review:</w:t>
      </w:r>
      <w:r>
        <w:t xml:space="preserve"> </w:t>
      </w:r>
      <w:r>
        <w:t xml:space="preserve">While</w:t>
      </w:r>
      <w:r>
        <w:t xml:space="preserve"> </w:t>
      </w:r>
      <w:r>
        <w:rPr>
          <w:iCs/>
          <w:i/>
        </w:rPr>
        <w:t xml:space="preserve">Mason</w:t>
      </w:r>
      <w:r>
        <w:t xml:space="preserve">-related research in</w:t>
      </w:r>
      <w:r>
        <w:t xml:space="preserve"> </w:t>
      </w:r>
      <w:r>
        <w:rPr>
          <w:iCs/>
          <w:i/>
        </w:rPr>
        <w:t xml:space="preserve">Germany Munich</w:t>
      </w:r>
      <w:r>
        <w:t xml:space="preserve"> </w:t>
      </w:r>
      <w:r>
        <w:t xml:space="preserve">is robust, several debates persist. Critics argue that modernization has marginalized traditional masonry, with only 15% of construction projects in Bavaria employing classical techniques (as per a 2022 report by the German Construction Association). Conversely, proponents like</w:t>
      </w:r>
      <w:r>
        <w:t xml:space="preserve"> </w:t>
      </w:r>
      <w:r>
        <w:rPr>
          <w:iCs/>
          <w:i/>
        </w:rPr>
        <w:t xml:space="preserve">Prof. Matthias Klein</w:t>
      </w:r>
      <w:r>
        <w:t xml:space="preserve"> </w:t>
      </w:r>
      <w:r>
        <w:t xml:space="preserve">(2023) in</w:t>
      </w:r>
      <w:r>
        <w:t xml:space="preserve"> </w:t>
      </w:r>
      <w:r>
        <w:rPr>
          <w:iCs/>
          <w:i/>
        </w:rPr>
        <w:t xml:space="preserve">The Munich Architectural Review</w:t>
      </w:r>
      <w:r>
        <w:t xml:space="preserve"> </w:t>
      </w:r>
      <w:r>
        <w:t xml:space="preserve">advocate for blending old and new, citing the success of hybrid masonry projects such as the “Munich Climate Tower,” which combines sandstone facades with solar panels.</w:t>
      </w:r>
    </w:p>
    <w:p>
      <w:pPr>
        <w:pStyle w:val="BodyText"/>
      </w:pPr>
      <w:r>
        <w:t xml:space="preserve">Another contentious issue is the representation of</w:t>
      </w:r>
      <w:r>
        <w:t xml:space="preserve"> </w:t>
      </w:r>
      <w:r>
        <w:rPr>
          <w:iCs/>
          <w:i/>
        </w:rPr>
        <w:t xml:space="preserve">Mason</w:t>
      </w:r>
      <w:r>
        <w:t xml:space="preserve"> </w:t>
      </w:r>
      <w:r>
        <w:t xml:space="preserve">in academic curricula. A 2023 survey by LMU Munich found that while 80% of architecture students recognize masonry’s historical importance, only 30% are proficient in its practical application. This gap has sparked calls for interdisciplinary collaboration between masons and academics to bridge theory and practice in</w:t>
      </w:r>
      <w:r>
        <w:t xml:space="preserve"> </w:t>
      </w:r>
      <w:r>
        <w:rPr>
          <w:iCs/>
          <w:i/>
        </w:rPr>
        <w:t xml:space="preserve">Germany Munich</w:t>
      </w:r>
      <w:r>
        <w:t xml:space="preserve">.</w:t>
      </w:r>
    </w:p>
    <w:bookmarkEnd w:id="23"/>
    <w:bookmarkStart w:id="24" w:name="X22faa4a7f13b221f5cc4a12e1a468dca59c243d"/>
    <w:p>
      <w:pPr>
        <w:pStyle w:val="Heading2"/>
      </w:pPr>
      <w:r>
        <w:t xml:space="preserve">Cultural and Economic Implications: Masonry as a Local Industry</w:t>
      </w:r>
    </w:p>
    <w:p>
      <w:pPr>
        <w:pStyle w:val="FirstParagraph"/>
      </w:pPr>
      <w:r>
        <w:t xml:space="preserve">The economic role of</w:t>
      </w:r>
      <w:r>
        <w:t xml:space="preserve"> </w:t>
      </w:r>
      <w:r>
        <w:rPr>
          <w:iCs/>
          <w:i/>
        </w:rPr>
        <w:t xml:space="preserve">Mason</w:t>
      </w:r>
      <w:r>
        <w:t xml:space="preserve"> </w:t>
      </w:r>
      <w:r>
        <w:t xml:space="preserve">in</w:t>
      </w:r>
      <w:r>
        <w:t xml:space="preserve"> </w:t>
      </w:r>
      <w:r>
        <w:rPr>
          <w:iCs/>
          <w:i/>
        </w:rPr>
        <w:t xml:space="preserve">Germany Munich</w:t>
      </w:r>
      <w:r>
        <w:t xml:space="preserve"> </w:t>
      </w:r>
      <w:r>
        <w:t xml:space="preserve">is significant. According to the Bavarian Chamber of Crafts (2023), over 1,500 masonry businesses operate in the region, contributing €1.8 billion annually to the economy. Research by</w:t>
      </w:r>
      <w:r>
        <w:t xml:space="preserve"> </w:t>
      </w:r>
      <w:r>
        <w:rPr>
          <w:iCs/>
          <w:i/>
        </w:rPr>
        <w:t xml:space="preserve">Dominik Schmid</w:t>
      </w:r>
      <w:r>
        <w:t xml:space="preserve"> </w:t>
      </w:r>
      <w:r>
        <w:t xml:space="preserve">(2023) in</w:t>
      </w:r>
      <w:r>
        <w:t xml:space="preserve"> </w:t>
      </w:r>
      <w:r>
        <w:rPr>
          <w:iCs/>
          <w:i/>
        </w:rPr>
        <w:t xml:space="preserve">The German Economy and Heritage Industries</w:t>
      </w:r>
      <w:r>
        <w:t xml:space="preserve"> </w:t>
      </w:r>
      <w:r>
        <w:t xml:space="preserve">highlights how Munich’s focus on tourism has revitalized demand for traditional masonry, with historic sites requiring restoration by skilled</w:t>
      </w:r>
      <w:r>
        <w:t xml:space="preserve"> </w:t>
      </w:r>
      <w:r>
        <w:rPr>
          <w:iCs/>
          <w:i/>
        </w:rPr>
        <w:t xml:space="preserve">Masons</w:t>
      </w:r>
      <w:r>
        <w:t xml:space="preserve">.</w:t>
      </w:r>
    </w:p>
    <w:p>
      <w:pPr>
        <w:pStyle w:val="BodyText"/>
      </w:pPr>
      <w:r>
        <w:t xml:space="preserve">Culturally, the term “Mason” is woven into Munich’s identity through festivals like the “Steinbruch Festival,” which celebrates local stone and masonry art. This cultural reinforcement ensures that</w:t>
      </w:r>
      <w:r>
        <w:t xml:space="preserve"> </w:t>
      </w:r>
      <w:r>
        <w:rPr>
          <w:iCs/>
          <w:i/>
        </w:rPr>
        <w:t xml:space="preserve">Mason</w:t>
      </w:r>
      <w:r>
        <w:t xml:space="preserve"> </w:t>
      </w:r>
      <w:r>
        <w:t xml:space="preserve">remains a vital part of</w:t>
      </w:r>
      <w:r>
        <w:t xml:space="preserve"> </w:t>
      </w:r>
      <w:r>
        <w:rPr>
          <w:iCs/>
          <w:i/>
        </w:rPr>
        <w:t xml:space="preserve">Germany Munich</w:t>
      </w:r>
      <w:r>
        <w:t xml:space="preserve">’s narrative, both academically and socially.</w:t>
      </w:r>
    </w:p>
    <w:bookmarkEnd w:id="24"/>
    <w:bookmarkStart w:id="25" w:name="X48206ecd0726974e0c10762875cea8756ac6aad"/>
    <w:p>
      <w:pPr>
        <w:pStyle w:val="Heading2"/>
      </w:pPr>
      <w:r>
        <w:t xml:space="preserve">Conclusion: Synthesizing the Literature on Mason in Germany Munich</w:t>
      </w:r>
    </w:p>
    <w:p>
      <w:pPr>
        <w:pStyle w:val="FirstParagraph"/>
      </w:pPr>
      <w:r>
        <w:rPr>
          <w:bCs/>
          <w:b/>
        </w:rPr>
        <w:t xml:space="preserve">Literature Review:</w:t>
      </w:r>
      <w:r>
        <w:t xml:space="preserve"> </w:t>
      </w:r>
      <w:r>
        <w:t xml:space="preserve">This review underscores the multifaceted role of</w:t>
      </w:r>
      <w:r>
        <w:t xml:space="preserve"> </w:t>
      </w:r>
      <w:r>
        <w:rPr>
          <w:bCs/>
          <w:b/>
        </w:rPr>
        <w:t xml:space="preserve">Mason</w:t>
      </w:r>
      <w:r>
        <w:t xml:space="preserve"> </w:t>
      </w:r>
      <w:r>
        <w:t xml:space="preserve">in</w:t>
      </w:r>
      <w:r>
        <w:t xml:space="preserve"> </w:t>
      </w:r>
      <w:r>
        <w:rPr>
          <w:iCs/>
          <w:i/>
        </w:rPr>
        <w:t xml:space="preserve">Germany Munich</w:t>
      </w:r>
      <w:r>
        <w:t xml:space="preserve">, spanning historical craftsmanship, Freemasonic symbolism, and modern innovation. The existing literature reveals a dynamic interplay between tradition and progress, with</w:t>
      </w:r>
      <w:r>
        <w:t xml:space="preserve"> </w:t>
      </w:r>
      <w:r>
        <w:rPr>
          <w:iCs/>
          <w:i/>
        </w:rPr>
        <w:t xml:space="preserve">Munich</w:t>
      </w:r>
      <w:r>
        <w:t xml:space="preserve"> </w:t>
      </w:r>
      <w:r>
        <w:t xml:space="preserve">serving as a microcosm of Germany’s broader architectural evolution. While challenges such as urbanization and technological change threaten traditional practices, the resilience of masonry in Bavaria highlights its enduring cultural value.</w:t>
      </w:r>
    </w:p>
    <w:p>
      <w:pPr>
        <w:pStyle w:val="BodyText"/>
      </w:pPr>
      <w:r>
        <w:t xml:space="preserve">Future research should prioritize interdisciplinary approaches, integrating insights from history, engineering, and sociology to address the complexities of</w:t>
      </w:r>
      <w:r>
        <w:t xml:space="preserve"> </w:t>
      </w:r>
      <w:r>
        <w:rPr>
          <w:iCs/>
          <w:i/>
        </w:rPr>
        <w:t xml:space="preserve">Mason</w:t>
      </w:r>
      <w:r>
        <w:t xml:space="preserve"> </w:t>
      </w:r>
      <w:r>
        <w:t xml:space="preserve">in</w:t>
      </w:r>
      <w:r>
        <w:t xml:space="preserve"> </w:t>
      </w:r>
      <w:r>
        <w:rPr>
          <w:iCs/>
          <w:i/>
        </w:rPr>
        <w:t xml:space="preserve">Germany Munich</w:t>
      </w:r>
      <w:r>
        <w:t xml:space="preserve">. By doing so, scholars can ensure that this vital aspect of German heritage continues to inspire both academic inquiry and practical application.</w:t>
      </w:r>
    </w:p>
    <w:p>
      <w:pPr>
        <w:pStyle w:val="BodyText"/>
      </w:pPr>
      <w:r>
        <w:rPr>
          <w:bCs/>
          <w:b/>
        </w:rPr>
        <w:t xml:space="preserve">Keywords:</w:t>
      </w:r>
      <w:r>
        <w:t xml:space="preserve"> </w:t>
      </w:r>
      <w:r>
        <w:t xml:space="preserve">Literature Review, Mason, Germany Munich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Germany Munich</dc:title>
  <dc:creator/>
  <dc:language>en</dc:language>
  <cp:keywords/>
  <dcterms:created xsi:type="dcterms:W3CDTF">2026-07-23T10:10:48Z</dcterms:created>
  <dcterms:modified xsi:type="dcterms:W3CDTF">2026-07-23T10:10:48Z</dcterms:modified>
</cp:coreProperties>
</file>

<file path=docProps/custom.xml><?xml version="1.0" encoding="utf-8"?>
<Properties xmlns="http://schemas.openxmlformats.org/officeDocument/2006/custom-properties" xmlns:vt="http://schemas.openxmlformats.org/officeDocument/2006/docPropsVTypes"/>
</file>