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Mason</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Ghana</w:t>
      </w:r>
      <w:r>
        <w:t xml:space="preserve"> </w:t>
      </w:r>
      <w:r>
        <w:t xml:space="preserve">Accra</w:t>
      </w:r>
    </w:p>
    <w:p>
      <w:pPr>
        <w:pStyle w:val="FirstParagraph"/>
      </w:pPr>
      <w:r>
        <w:t xml:space="preserve">```html</w:t>
      </w:r>
    </w:p>
    <w:bookmarkStart w:id="26" w:name="Xef9bb4fea106304ecf387fcc4a61c5149f8c177"/>
    <w:p>
      <w:pPr>
        <w:pStyle w:val="Heading1"/>
      </w:pPr>
      <w:r>
        <w:t xml:space="preserve">Literature Review: The Role of Mason in Ghana Accra</w:t>
      </w:r>
    </w:p>
    <w:p>
      <w:pPr>
        <w:pStyle w:val="FirstParagraph"/>
      </w:pPr>
      <w:r>
        <w:t xml:space="preserve">A Literature Review on the subject of "Mason" within the context of Ghana Accra is essential to understanding how traditional and modern masonry practices intersect with urban development, cultural heritage, and socio-economic challenges. This document synthesizes existing academic discourse, historical analyses, and contemporary studies to highlight the significance of masons in shaping Ghana's architectural identity, particularly in Accra. The interplay between "Mason," "Ghana Accra," and broader themes such as sustainability, urbanization, and heritage preservation forms the core of this review.</w:t>
      </w:r>
    </w:p>
    <w:bookmarkStart w:id="20" w:name="X9473e21664b8a0f0994cf1d7073bb38d45f433c"/>
    <w:p>
      <w:pPr>
        <w:pStyle w:val="Heading2"/>
      </w:pPr>
      <w:r>
        <w:t xml:space="preserve">The Concept of Mason: Historical and Contemporary Perspectives</w:t>
      </w:r>
    </w:p>
    <w:p>
      <w:pPr>
        <w:pStyle w:val="FirstParagraph"/>
      </w:pPr>
      <w:r>
        <w:t xml:space="preserve">The term "Mason" has multifaceted meanings across disciplines. In construction, it refers to a skilled worker who specializes in laying bricks, stones, or other materials to build structures. Historically, masons have played pivotal roles in shaping civilizations through their craftsmanship. In the context of Ghana Accra, masons are not only builders but custodians of local architectural traditions that blend indigenous techniques with global influences.</w:t>
      </w:r>
    </w:p>
    <w:p>
      <w:pPr>
        <w:pStyle w:val="BodyText"/>
      </w:pPr>
      <w:r>
        <w:t xml:space="preserve">Literature on African architecture emphasizes the importance of traditional masonry in pre-colonial and post-colonial societies. For example, studies by researchers such as Adu (2015) and Mensah (2018) highlight how Ghanaian masons have preserved techniques like adobe brickwork and palm-frond roofing, which are both culturally significant and environmentally sustainable. These practices remain relevant in Accra, where rapid urbanization often clashes with the need for culturally resonant construction methods.</w:t>
      </w:r>
    </w:p>
    <w:bookmarkEnd w:id="20"/>
    <w:bookmarkStart w:id="21" w:name="mason-in-the-urban-fabric-of-ghana-accra"/>
    <w:p>
      <w:pPr>
        <w:pStyle w:val="Heading2"/>
      </w:pPr>
      <w:r>
        <w:t xml:space="preserve">Mason in the Urban Fabric of Ghana Accra</w:t>
      </w:r>
    </w:p>
    <w:p>
      <w:pPr>
        <w:pStyle w:val="FirstParagraph"/>
      </w:pPr>
      <w:r>
        <w:t xml:space="preserve">Ghana Accra is a dynamic city experiencing unprecedented growth, driven by economic opportunities and migration. This expansion has intensified demand for housing, infrastructure, and commercial buildings, placing masons at the forefront of urban development. However, the challenges faced by masons in Accra are as diverse as their roles.</w:t>
      </w:r>
    </w:p>
    <w:p>
      <w:pPr>
        <w:pStyle w:val="BodyText"/>
      </w:pPr>
      <w:r>
        <w:t xml:space="preserve">According to a 2021 report by the Ghana Construction Industry Association (GCIA), approximately 60% of construction projects in Accra rely on locally trained masons. These professionals often work with limited resources, using materials such as laterite bricks, concrete blocks, and reinforced steel. Literature suggests that the quality of masonry work in Accra is influenced by factors like training standards, access to modern tools, and adherence to building codes (Nkrumah et al., 2020).</w:t>
      </w:r>
    </w:p>
    <w:p>
      <w:pPr>
        <w:pStyle w:val="BodyText"/>
      </w:pPr>
      <w:r>
        <w:t xml:space="preserve">Furthermore, the integration of traditional masonry techniques with contemporary designs is a growing trend. For instance, research by the University of Ghana’s Department of Architecture (2019) explores how vernacular masonry methods can be adapted to create energy-efficient buildings in Accra’s tropical climate. This approach aligns with global sustainability goals while respecting local knowledge systems.</w:t>
      </w:r>
    </w:p>
    <w:bookmarkEnd w:id="21"/>
    <w:bookmarkStart w:id="22" w:name="challenges-facing-masons-in-ghana-accra"/>
    <w:p>
      <w:pPr>
        <w:pStyle w:val="Heading2"/>
      </w:pPr>
      <w:r>
        <w:t xml:space="preserve">Challenges Facing Masons in Ghana Accra</w:t>
      </w:r>
    </w:p>
    <w:p>
      <w:pPr>
        <w:pStyle w:val="FirstParagraph"/>
      </w:pPr>
      <w:r>
        <w:t xml:space="preserve">Despite their critical role, masons in Ghana Accra face significant challenges. One major issue is the lack of formal training and certification programs for masons, which can compromise construction quality and safety. A study by Osei (2020) notes that many masons in Accra are self-taught, relying on apprenticeships passed down through generations rather than structured educational frameworks.</w:t>
      </w:r>
    </w:p>
    <w:p>
      <w:pPr>
        <w:pStyle w:val="BodyText"/>
      </w:pPr>
      <w:r>
        <w:t xml:space="preserve">Additionally, the influx of imported building materials and technologies has marginalized traditional masonry practices. While modern materials like pre-cast concrete offer efficiency, they often come at a higher cost and may not be culturally appropriate. This tension is evident in Accra’s architectural landscape, where modern skyscrapers coexist with historic structures that require specialized masonry skills for preservation.</w:t>
      </w:r>
    </w:p>
    <w:p>
      <w:pPr>
        <w:pStyle w:val="BodyText"/>
      </w:pPr>
      <w:r>
        <w:t xml:space="preserve">Economic factors also play a role. The informal nature of many mason jobs in Accra means workers often lack social security benefits or fair wages. Literature by the Ghana Labour Union (2019) highlights how this precarity affects the stability of the construction sector and deters younger generations from entering the profession.</w:t>
      </w:r>
    </w:p>
    <w:bookmarkEnd w:id="22"/>
    <w:bookmarkStart w:id="23" w:name="opportunities-for-masons-in-ghana-accra"/>
    <w:p>
      <w:pPr>
        <w:pStyle w:val="Heading2"/>
      </w:pPr>
      <w:r>
        <w:t xml:space="preserve">Opportunities for Masons in Ghana Accra</w:t>
      </w:r>
    </w:p>
    <w:p>
      <w:pPr>
        <w:pStyle w:val="FirstParagraph"/>
      </w:pPr>
      <w:r>
        <w:t xml:space="preserve">Despite these challenges, there are growing opportunities for masons in Ghana Accra. The government’s focus on infrastructure development, such as roads, schools, and hospitals, has created demand for skilled labor. Moreover, initiatives like the National Development Plan (2019–2035) emphasize sustainable urban growth and the revitalization of traditional crafts.</w:t>
      </w:r>
    </w:p>
    <w:p>
      <w:pPr>
        <w:pStyle w:val="BodyText"/>
      </w:pPr>
      <w:r>
        <w:t xml:space="preserve">Collaborations between local masons and international architects have also emerged. For example, projects in Accra’s Nungua neighborhood showcase how masonry can be used to create eco-friendly homes that incorporate local materials like bamboo and clay. Such ventures not only provide employment but also promote cultural pride among communities.</w:t>
      </w:r>
    </w:p>
    <w:p>
      <w:pPr>
        <w:pStyle w:val="BodyText"/>
      </w:pPr>
      <w:r>
        <w:t xml:space="preserve">Furthermore, digital tools are beginning to transform the masonry profession. Apps and online platforms now offer training modules for masons in Accra, addressing gaps in formal education (Kwame et al., 2021). These resources could empower masons to upgrade their skills while preserving traditional expertise.</w:t>
      </w:r>
    </w:p>
    <w:bookmarkEnd w:id="23"/>
    <w:bookmarkStart w:id="24" w:name="case-studies-masonry-practices-in-accra"/>
    <w:p>
      <w:pPr>
        <w:pStyle w:val="Heading2"/>
      </w:pPr>
      <w:r>
        <w:t xml:space="preserve">Case Studies: Masonry Practices in Accra</w:t>
      </w:r>
    </w:p>
    <w:p>
      <w:pPr>
        <w:pStyle w:val="FirstParagraph"/>
      </w:pPr>
      <w:r>
        <w:t xml:space="preserve">Case studies from Ghana Accra illustrate the diversity of masonry applications. The Ashanti Regional Museum in Accra, for instance, features intricate stone carvings and mortarless walls that reflect pre-colonial masonry techniques. Research by Nana (2017) highlights how these structures have withstood centuries of weathering due to the precision of traditional methods.</w:t>
      </w:r>
    </w:p>
    <w:p>
      <w:pPr>
        <w:pStyle w:val="BodyText"/>
      </w:pPr>
      <w:r>
        <w:t xml:space="preserve">In contrast, modern projects like the Accra City Hall renovation demonstrate how contemporary masons integrate advanced technologies. The use of laser leveling and reinforced concrete in this project, while preserving colonial-era features, underscores the adaptability of masons in balancing heritage and innovation.</w:t>
      </w:r>
    </w:p>
    <w:bookmarkEnd w:id="24"/>
    <w:bookmarkStart w:id="25" w:name="X0b33687b2a0f8464e5277df8ae1274f8799a834"/>
    <w:p>
      <w:pPr>
        <w:pStyle w:val="Heading2"/>
      </w:pPr>
      <w:r>
        <w:t xml:space="preserve">Conclusion: The Future of Masonry in Ghana Accra</w:t>
      </w:r>
    </w:p>
    <w:p>
      <w:pPr>
        <w:pStyle w:val="FirstParagraph"/>
      </w:pPr>
      <w:r>
        <w:t xml:space="preserve">The Literature Review on "Mason" within the context of Ghana Accra reveals a profession at a crossroads. While traditional masonry practices are deeply embedded in the region’s cultural heritage, modernization and urbanization necessitate new approaches. For masons to thrive in Accra, there must be investments in training, recognition of their expertise, and policies that support sustainable construction practices.</w:t>
      </w:r>
    </w:p>
    <w:p>
      <w:pPr>
        <w:pStyle w:val="BodyText"/>
      </w:pPr>
      <w:r>
        <w:t xml:space="preserve">In conclusion, the role of masons in Ghana Accra is both a testament to historical resilience and a catalyst for future development. By integrating academic research with practical insights from the field, this review underscores the importance of elevating masonry as a discipline worthy of scholarly attention and community investment.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Mason in the Context of Ghana Accra</dc:title>
  <dc:creator/>
  <dc:language>en</dc:language>
  <cp:keywords/>
  <dcterms:created xsi:type="dcterms:W3CDTF">2026-07-23T20:11:30Z</dcterms:created>
  <dcterms:modified xsi:type="dcterms:W3CDTF">2026-07-23T20:11:30Z</dcterms:modified>
</cp:coreProperties>
</file>

<file path=docProps/custom.xml><?xml version="1.0" encoding="utf-8"?>
<Properties xmlns="http://schemas.openxmlformats.org/officeDocument/2006/custom-properties" xmlns:vt="http://schemas.openxmlformats.org/officeDocument/2006/docPropsVTypes"/>
</file>