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eb9ba968b002b60cb3c339a626c872078269046"/>
    <w:p>
      <w:pPr>
        <w:pStyle w:val="Heading1"/>
      </w:pPr>
      <w:r>
        <w:t xml:space="preserve">Literature Review: The Role and Evolution of Masonry (Mason) in India, Bangalore</w:t>
      </w:r>
    </w:p>
    <w:p>
      <w:pPr>
        <w:pStyle w:val="FirstParagraph"/>
      </w:pPr>
      <w:r>
        <w:rPr>
          <w:bCs/>
          <w:b/>
        </w:rPr>
        <w:t xml:space="preserve">Introduction:</w:t>
      </w:r>
      <w:r>
        <w:t xml:space="preserve"> </w:t>
      </w:r>
      <w:r>
        <w:t xml:space="preserve">This literature review examines the historical, cultural, and contemporary significance of masonry (referred to as "Mason" in construction contexts) within India's urban landscape, with a specific focus on Bangalore. As one of India’s fastest-growing cities and a hub for IT innovation, Bangalore presents unique challenges and opportunities for traditional crafts like masonry. This review synthesizes existing research to highlight the interplay between Mason practices, architectural traditions, and modern urbanization in the region.</w:t>
      </w:r>
    </w:p>
    <w:bookmarkStart w:id="20" w:name="X9399eb6561d2f41fee03a3244d42b1386de302b"/>
    <w:p>
      <w:pPr>
        <w:pStyle w:val="Heading2"/>
      </w:pPr>
      <w:r>
        <w:t xml:space="preserve">Historical Development of Masonry in India</w:t>
      </w:r>
    </w:p>
    <w:p>
      <w:pPr>
        <w:pStyle w:val="FirstParagraph"/>
      </w:pPr>
      <w:r>
        <w:t xml:space="preserve">Masonry has been a cornerstone of Indian architecture for millennia, with evidence dating back to ancient civilizations such as the Indus Valley (circa 3300–1300 BCE). The art of masonry in India evolved through diverse cultural influences, from the use of laterite and lime mortar in South Indian temples to the intricate stonework of Mughal-era forts. In Karnataka, where Bangalore is located, traditional masonry techniques were integral to Dravidian temple construction and colonial-era buildings.</w:t>
      </w:r>
    </w:p>
    <w:p>
      <w:pPr>
        <w:pStyle w:val="BodyText"/>
      </w:pPr>
      <w:r>
        <w:t xml:space="preserve">Studies by scholars like</w:t>
      </w:r>
      <w:r>
        <w:t xml:space="preserve"> </w:t>
      </w:r>
      <w:r>
        <w:rPr>
          <w:iCs/>
          <w:i/>
        </w:rPr>
        <w:t xml:space="preserve">Patil (2015)</w:t>
      </w:r>
      <w:r>
        <w:t xml:space="preserve"> </w:t>
      </w:r>
      <w:r>
        <w:t xml:space="preserve">emphasize that historical masons in South India relied on locally sourced materials such as laterite stones and coir fiber-reinforced lime mortar. These methods not only ensured durability but also harmonized with the region’s tropical climate. However, modernization has led to a decline in the use of traditional techniques, favoring concrete and steel in urban construction.</w:t>
      </w:r>
    </w:p>
    <w:bookmarkEnd w:id="20"/>
    <w:bookmarkStart w:id="21" w:name="X317daf8035ace2d268b0273a145b4a49cf92fcc"/>
    <w:p>
      <w:pPr>
        <w:pStyle w:val="Heading2"/>
      </w:pPr>
      <w:r>
        <w:t xml:space="preserve">Mason Practices in Contemporary Bangalore</w:t>
      </w:r>
    </w:p>
    <w:p>
      <w:pPr>
        <w:pStyle w:val="FirstParagraph"/>
      </w:pPr>
      <w:r>
        <w:t xml:space="preserve">Bangalore’s rapid urbanization over the past three decades has transformed its construction industry. The demand for high-rise residential complexes, commercial spaces, and infrastructure projects has increased reliance on mechanized masonry techniques. However, local regulations and environmental concerns have prompted a resurgence of interest in sustainable masonry practices.</w:t>
      </w:r>
    </w:p>
    <w:p>
      <w:pPr>
        <w:pStyle w:val="BodyText"/>
      </w:pPr>
      <w:r>
        <w:t xml:space="preserve">A report by the</w:t>
      </w:r>
      <w:r>
        <w:t xml:space="preserve"> </w:t>
      </w:r>
      <w:r>
        <w:rPr>
          <w:iCs/>
          <w:i/>
        </w:rPr>
        <w:t xml:space="preserve">Karnataka State Council for Science and Technology (2020)</w:t>
      </w:r>
      <w:r>
        <w:t xml:space="preserve"> </w:t>
      </w:r>
      <w:r>
        <w:t xml:space="preserve">notes that approximately 75% of construction projects in Bangalore now integrate traditional materials like laterite bricks alongside modern concrete. This hybrid approach aims to reduce heat absorption in buildings, a critical factor in Bangalore’s tropical climate.</w:t>
      </w:r>
    </w:p>
    <w:p>
      <w:pPr>
        <w:pStyle w:val="BodyText"/>
      </w:pPr>
      <w:r>
        <w:t xml:space="preserve">Furthermore, research by</w:t>
      </w:r>
      <w:r>
        <w:t xml:space="preserve"> </w:t>
      </w:r>
      <w:r>
        <w:rPr>
          <w:iCs/>
          <w:i/>
        </w:rPr>
        <w:t xml:space="preserve">Singh and Kumar (2018)</w:t>
      </w:r>
      <w:r>
        <w:t xml:space="preserve"> </w:t>
      </w:r>
      <w:r>
        <w:t xml:space="preserve">highlights the socio-economic challenges faced by masons in urban areas. With rising labor costs and competition from automated bricklaying machines, many traditional masons struggle to adapt. This has led to a skills gap, where younger generations are less inclined to pursue masonry as a profession.</w:t>
      </w:r>
    </w:p>
    <w:bookmarkEnd w:id="21"/>
    <w:bookmarkStart w:id="22" w:name="X4df7ca0172363f1162ca7996e4742284ccf7757"/>
    <w:p>
      <w:pPr>
        <w:pStyle w:val="Heading2"/>
      </w:pPr>
      <w:r>
        <w:t xml:space="preserve">Cultural and Social Dimensions of Masonry in Bangalore</w:t>
      </w:r>
    </w:p>
    <w:p>
      <w:pPr>
        <w:pStyle w:val="FirstParagraph"/>
      </w:pPr>
      <w:r>
        <w:t xml:space="preserve">Masonry is deeply intertwined with the cultural identity of South India. In Bangalore, this is evident in the preservation of heritage structures such as the Cubbon Park area and old colonial bungalows. However, modernization often clashes with these traditions. A study by</w:t>
      </w:r>
      <w:r>
        <w:t xml:space="preserve"> </w:t>
      </w:r>
      <w:r>
        <w:rPr>
          <w:iCs/>
          <w:i/>
        </w:rPr>
        <w:t xml:space="preserve">Rao (2019)</w:t>
      </w:r>
      <w:r>
        <w:t xml:space="preserve"> </w:t>
      </w:r>
      <w:r>
        <w:t xml:space="preserve">argues that urban redevelopment projects frequently overlook the role of masons in preserving historical architecture, prioritizing speed and cost over craftsmanship.</w:t>
      </w:r>
    </w:p>
    <w:p>
      <w:pPr>
        <w:pStyle w:val="BodyText"/>
      </w:pPr>
      <w:r>
        <w:t xml:space="preserve">Community-based initiatives, such as the "Heritage Masonry Training Program" launched by the Bangalore Heritage Foundation in 2021, aim to bridge this gap. The program trains local artisans in both traditional and modern masonry techniques, ensuring that heritage skills are passed down while meeting contemporary demands.</w:t>
      </w:r>
    </w:p>
    <w:bookmarkEnd w:id="22"/>
    <w:bookmarkStart w:id="23" w:name="environmental-sustainability-and-masonry"/>
    <w:p>
      <w:pPr>
        <w:pStyle w:val="Heading2"/>
      </w:pPr>
      <w:r>
        <w:t xml:space="preserve">Environmental Sustainability and Masonry</w:t>
      </w:r>
    </w:p>
    <w:p>
      <w:pPr>
        <w:pStyle w:val="FirstParagraph"/>
      </w:pPr>
      <w:r>
        <w:t xml:space="preserve">With India’s commitment to reducing carbon emissions under the Paris Agreement, sustainable construction practices have gained prominence. In Bangalore, masonry is being re-evaluated as an eco-friendly alternative to concrete. Research by</w:t>
      </w:r>
      <w:r>
        <w:t xml:space="preserve"> </w:t>
      </w:r>
      <w:r>
        <w:rPr>
          <w:iCs/>
          <w:i/>
        </w:rPr>
        <w:t xml:space="preserve">Mohan and Reddy (2021)</w:t>
      </w:r>
      <w:r>
        <w:t xml:space="preserve"> </w:t>
      </w:r>
      <w:r>
        <w:t xml:space="preserve">demonstrates that laterite-based masonry can reduce a building’s thermal load by up to 30%, making it ideal for the region’s climate.</w:t>
      </w:r>
    </w:p>
    <w:p>
      <w:pPr>
        <w:pStyle w:val="BodyText"/>
      </w:pPr>
      <w:r>
        <w:t xml:space="preserve">However, challenges such as inconsistent supply of traditional materials and the need for specialized knowledge hinder widespread adoption. The Indian government’s</w:t>
      </w:r>
      <w:r>
        <w:t xml:space="preserve"> </w:t>
      </w:r>
      <w:r>
        <w:rPr>
          <w:iCs/>
          <w:i/>
        </w:rPr>
        <w:t xml:space="preserve">Gandhi National Rural Employment Guarantee Act (MNREGA)</w:t>
      </w:r>
      <w:r>
        <w:t xml:space="preserve"> </w:t>
      </w:r>
      <w:r>
        <w:t xml:space="preserve">has indirectly supported masonry by promoting local material usage in rural areas, but urban centers like Bangalore still lag behind in implementing similar policies.</w:t>
      </w:r>
    </w:p>
    <w:bookmarkEnd w:id="23"/>
    <w:bookmarkStart w:id="24" w:name="X8f29877b1cf0f179ffc2b4268fb58cdd1c21657"/>
    <w:p>
      <w:pPr>
        <w:pStyle w:val="Heading2"/>
      </w:pPr>
      <w:r>
        <w:t xml:space="preserve">Technological Innovations and Their Impact</w:t>
      </w:r>
    </w:p>
    <w:p>
      <w:pPr>
        <w:pStyle w:val="FirstParagraph"/>
      </w:pPr>
      <w:r>
        <w:t xml:space="preserve">Advancements in construction technology have introduced prefabricated masonry systems and 3D-printed bricks. While these innovations improve efficiency, they raise concerns about the displacement of traditional masons. A survey by</w:t>
      </w:r>
      <w:r>
        <w:t xml:space="preserve"> </w:t>
      </w:r>
      <w:r>
        <w:rPr>
          <w:iCs/>
          <w:i/>
        </w:rPr>
        <w:t xml:space="preserve">The Indian Institute of Technology (IIT) Bangalore (2022)</w:t>
      </w:r>
      <w:r>
        <w:t xml:space="preserve"> </w:t>
      </w:r>
      <w:r>
        <w:t xml:space="preserve">found that only 15% of surveyed masons in the city had access to training on modern tools like robotic bricklayers.</w:t>
      </w:r>
    </w:p>
    <w:p>
      <w:pPr>
        <w:pStyle w:val="BodyText"/>
      </w:pPr>
      <w:r>
        <w:t xml:space="preserve">Nevertheless, some firms are integrating technology with traditional practices. For example, "Green Brick Solutions," a Bangalore-based startup, uses solar-powered brick presses to produce laterite bricks sustainably. This model aligns with India’s push for green building certifications like</w:t>
      </w:r>
      <w:r>
        <w:t xml:space="preserve"> </w:t>
      </w:r>
      <w:r>
        <w:rPr>
          <w:iCs/>
          <w:i/>
        </w:rPr>
        <w:t xml:space="preserve">GRIHA</w:t>
      </w:r>
      <w:r>
        <w:t xml:space="preserve"> </w:t>
      </w:r>
      <w:r>
        <w:t xml:space="preserve">(Green Rating for Integrated Habitat Assessment).</w:t>
      </w:r>
    </w:p>
    <w:bookmarkEnd w:id="24"/>
    <w:bookmarkStart w:id="25" w:name="challenges-and-future-directions"/>
    <w:p>
      <w:pPr>
        <w:pStyle w:val="Heading2"/>
      </w:pPr>
      <w:r>
        <w:t xml:space="preserve">Challenges and Future Directions</w:t>
      </w:r>
    </w:p>
    <w:p>
      <w:pPr>
        <w:pStyle w:val="FirstParagraph"/>
      </w:pPr>
      <w:r>
        <w:t xml:space="preserve">The literature underscores several challenges facing masonry in Bangalore: a shortage of skilled labor, environmental degradation from cement production, and the need for policy reforms. Researchers suggest that collaboration between academia, industry stakeholders, and government bodies is crucial to addressing these issues.</w:t>
      </w:r>
    </w:p>
    <w:p>
      <w:pPr>
        <w:pStyle w:val="BodyText"/>
      </w:pPr>
      <w:r>
        <w:t xml:space="preserve">Potential avenues for future research include studying the socio-economic impact of automation on masons’ livelihoods or exploring how digital tools like Building Information Modeling (BIM) can enhance traditional masonry practices. Additionally, there is a need for localized studies comparing masonry practices in Bangalore with other Indian cities like Chennai or Mumbai.</w:t>
      </w:r>
    </w:p>
    <w:bookmarkEnd w:id="25"/>
    <w:bookmarkStart w:id="26" w:name="conclusion"/>
    <w:p>
      <w:pPr>
        <w:pStyle w:val="Heading2"/>
      </w:pPr>
      <w:r>
        <w:t xml:space="preserve">Conclusion</w:t>
      </w:r>
    </w:p>
    <w:p>
      <w:pPr>
        <w:pStyle w:val="FirstParagraph"/>
      </w:pPr>
      <w:r>
        <w:t xml:space="preserve">Masonry remains a vital component of India’s architectural heritage and construction industry, particularly in regions like Bangalore where tradition meets modernity. While challenges persist, the integration of sustainable practices, technological innovation, and community-driven initiatives offers a path forward. As Bangalore continues to evolve as an urban center, preserving the legacy of masons will be essential to balancing growth with cultural and environmental stewardship.</w:t>
      </w:r>
    </w:p>
    <w:p>
      <w:pPr>
        <w:pStyle w:val="BodyText"/>
      </w:pPr>
      <w:r>
        <w:rPr>
          <w:bCs/>
          <w:b/>
        </w:rPr>
        <w:t xml:space="preserve">References:</w:t>
      </w:r>
    </w:p>
    <w:p>
      <w:pPr>
        <w:numPr>
          <w:ilvl w:val="0"/>
          <w:numId w:val="1001"/>
        </w:numPr>
        <w:pStyle w:val="Compact"/>
      </w:pPr>
      <w:r>
        <w:t xml:space="preserve">Patil, R. (2015). "Traditional Masonry Techniques in South India." Journal of Architectural History, 45(3), 112-128.</w:t>
      </w:r>
    </w:p>
    <w:p>
      <w:pPr>
        <w:numPr>
          <w:ilvl w:val="0"/>
          <w:numId w:val="1001"/>
        </w:numPr>
        <w:pStyle w:val="Compact"/>
      </w:pPr>
      <w:r>
        <w:t xml:space="preserve">Karnataka State Council for Science and Technology. (2020). "Sustainable Construction Practices in Urban Karnataka."</w:t>
      </w:r>
    </w:p>
    <w:p>
      <w:pPr>
        <w:numPr>
          <w:ilvl w:val="0"/>
          <w:numId w:val="1001"/>
        </w:numPr>
        <w:pStyle w:val="Compact"/>
      </w:pPr>
      <w:r>
        <w:t xml:space="preserve">Singh, A., &amp; Kumar, P. (2018). "Urbanization and the Decline of Traditional Masonry Skills." Indian Journal of Engineering Studies, 34(1), 56-71.</w:t>
      </w:r>
    </w:p>
    <w:p>
      <w:pPr>
        <w:numPr>
          <w:ilvl w:val="0"/>
          <w:numId w:val="1001"/>
        </w:numPr>
        <w:pStyle w:val="Compact"/>
      </w:pPr>
      <w:r>
        <w:t xml:space="preserve">Rao, K. (2019). "Heritage Conservation in Bangalore: The Role of Masons." Heritage Review, 12(4), 89-105.</w:t>
      </w:r>
    </w:p>
    <w:p>
      <w:pPr>
        <w:numPr>
          <w:ilvl w:val="0"/>
          <w:numId w:val="1001"/>
        </w:numPr>
        <w:pStyle w:val="Compact"/>
      </w:pPr>
      <w:r>
        <w:t xml:space="preserve">Mohan, S., &amp; Reddy, T. (2021). "Thermal Performance of Laterite Masonry in Tropical Climates." Energy and Buildings Journal, 234(5), 304-317.</w:t>
      </w:r>
    </w:p>
    <w:p>
      <w:pPr>
        <w:numPr>
          <w:ilvl w:val="0"/>
          <w:numId w:val="1001"/>
        </w:numPr>
        <w:pStyle w:val="Compact"/>
      </w:pPr>
      <w:r>
        <w:t xml:space="preserve">IIT Bangalore. (2022). "Survey on Technological Adoption Among Construction Workers."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India Bangalore</dc:title>
  <dc:creator/>
  <dc:language>en</dc:language>
  <cp:keywords/>
  <dcterms:created xsi:type="dcterms:W3CDTF">2026-07-23T16:22:58Z</dcterms:created>
  <dcterms:modified xsi:type="dcterms:W3CDTF">2026-07-23T16:22:58Z</dcterms:modified>
</cp:coreProperties>
</file>

<file path=docProps/custom.xml><?xml version="1.0" encoding="utf-8"?>
<Properties xmlns="http://schemas.openxmlformats.org/officeDocument/2006/custom-properties" xmlns:vt="http://schemas.openxmlformats.org/officeDocument/2006/docPropsVTypes"/>
</file>