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fe8b20b22aae3c98b75902b692610cb9f3e506"/>
    <w:p>
      <w:pPr>
        <w:pStyle w:val="Heading1"/>
      </w:pPr>
      <w:r>
        <w:t xml:space="preserve">Literature Review on the Role of Mason in Ivory Coast Abidjan</w:t>
      </w:r>
    </w:p>
    <w:p>
      <w:pPr>
        <w:pStyle w:val="FirstParagraph"/>
      </w:pPr>
      <w:r>
        <w:rPr>
          <w:bCs/>
          <w:b/>
        </w:rPr>
        <w:t xml:space="preserve">Literature Review:</w:t>
      </w:r>
      <w:r>
        <w:t xml:space="preserve"> </w:t>
      </w:r>
      <w:r>
        <w:t xml:space="preserve">A comprehensive analysis of existing research and scholarly works is essential to understand the significance of masonry (referred to here as "Mason") within specific socio-economic and cultural contexts. This document provides a critical review of how Mason practices, traditions, and innovations have shaped construction in</w:t>
      </w:r>
      <w:r>
        <w:t xml:space="preserve"> </w:t>
      </w:r>
      <w:r>
        <w:rPr>
          <w:iCs/>
          <w:i/>
        </w:rPr>
        <w:t xml:space="preserve">Ivory Coast Abidjan</w:t>
      </w:r>
      <w:r>
        <w:t xml:space="preserve">, focusing on historical influences, contemporary challenges, and future prospects. The keywords "Literature Review," "Mason," and "Ivory Coast Abidjan" are central to this exploration.</w:t>
      </w:r>
    </w:p>
    <w:bookmarkStart w:id="20" w:name="introduction"/>
    <w:p>
      <w:pPr>
        <w:pStyle w:val="Heading2"/>
      </w:pPr>
      <w:r>
        <w:t xml:space="preserve">Introduction</w:t>
      </w:r>
    </w:p>
    <w:p>
      <w:pPr>
        <w:pStyle w:val="FirstParagraph"/>
      </w:pPr>
      <w:r>
        <w:t xml:space="preserve">The term "Mason" encompasses both the profession of construction (using materials like stone, brick, or concrete) and the broader cultural significance of craftsmanship in societies. In</w:t>
      </w:r>
      <w:r>
        <w:t xml:space="preserve"> </w:t>
      </w:r>
      <w:r>
        <w:rPr>
          <w:iCs/>
          <w:i/>
        </w:rPr>
        <w:t xml:space="preserve">Ivory Coast Abidjan</w:t>
      </w:r>
      <w:r>
        <w:t xml:space="preserve">, a city experiencing rapid urbanization and infrastructural development, masonry plays a pivotal role in shaping modern architecture while preserving traditional techniques. This Literature Review synthesizes existing studies to highlight how Mason practices intersect with local materials, labor dynamics, and socio-economic priorities in Abidjan.</w:t>
      </w:r>
    </w:p>
    <w:bookmarkEnd w:id="20"/>
    <w:bookmarkStart w:id="21" w:name="X954ced83725b20e764254506e92b5df83232300"/>
    <w:p>
      <w:pPr>
        <w:pStyle w:val="Heading2"/>
      </w:pPr>
      <w:r>
        <w:t xml:space="preserve">Historical Context of Masonry in Ivory Coast</w:t>
      </w:r>
    </w:p>
    <w:p>
      <w:pPr>
        <w:pStyle w:val="FirstParagraph"/>
      </w:pPr>
      <w:r>
        <w:t xml:space="preserve">Early records indicate that masonry in the region was influenced by indigenous building techniques. For example, traditional structures in coastal communities utilized locally sourced clay and wood, with masons (often apprentices trained through informal methods) playing a critical role in community construction. However, colonial-era influences introduced European materials and methods, altering the trajectory of Mason practices. Studies by authors such as</w:t>
      </w:r>
      <w:r>
        <w:t xml:space="preserve"> </w:t>
      </w:r>
      <w:r>
        <w:rPr>
          <w:iCs/>
          <w:i/>
        </w:rPr>
        <w:t xml:space="preserve">Adoukonou (2015)</w:t>
      </w:r>
      <w:r>
        <w:t xml:space="preserve"> </w:t>
      </w:r>
      <w:r>
        <w:t xml:space="preserve">note that post-independence Ivory Coast saw a shift toward modern masonry techniques driven by urbanization demands.</w:t>
      </w:r>
    </w:p>
    <w:bookmarkEnd w:id="21"/>
    <w:bookmarkStart w:id="22" w:name="X2cd7104ef361661a7eff0b44a9c83d6ed3ea3dc"/>
    <w:p>
      <w:pPr>
        <w:pStyle w:val="Heading2"/>
      </w:pPr>
      <w:r>
        <w:t xml:space="preserve">Socio-Economic Dynamics of Mason in Abidjan</w:t>
      </w:r>
    </w:p>
    <w:p>
      <w:pPr>
        <w:pStyle w:val="FirstParagraph"/>
      </w:pPr>
      <w:r>
        <w:rPr>
          <w:bCs/>
          <w:b/>
        </w:rPr>
        <w:t xml:space="preserve">Mason</w:t>
      </w:r>
      <w:r>
        <w:t xml:space="preserve"> </w:t>
      </w:r>
      <w:r>
        <w:t xml:space="preserve">in Abidjan is not merely a technical profession but a socio-economic actor. Research by</w:t>
      </w:r>
      <w:r>
        <w:t xml:space="preserve"> </w:t>
      </w:r>
      <w:r>
        <w:rPr>
          <w:iCs/>
          <w:i/>
        </w:rPr>
        <w:t xml:space="preserve">Kouassi et al. (2018)</w:t>
      </w:r>
      <w:r>
        <w:t xml:space="preserve"> </w:t>
      </w:r>
      <w:r>
        <w:t xml:space="preserve">highlights how masons contribute to job creation, particularly among youth and rural migrants seeking employment in the city's booming construction sector. However, challenges such as inadequate training facilities and reliance on imported materials have created disparities in quality and efficiency. For instance, the high cost of cement and steel imports has led to debates about sustainable alternatives like compressed earth blocks (CEB), which masons in Abidjan are increasingly experimenting with.</w:t>
      </w:r>
    </w:p>
    <w:bookmarkEnd w:id="22"/>
    <w:bookmarkStart w:id="23" w:name="Xef641984f81d0d50fcb347e46eaa460ba2860ee"/>
    <w:p>
      <w:pPr>
        <w:pStyle w:val="Heading2"/>
      </w:pPr>
      <w:r>
        <w:t xml:space="preserve">Technological Innovations and Local Adaptation</w:t>
      </w:r>
    </w:p>
    <w:p>
      <w:pPr>
        <w:pStyle w:val="FirstParagraph"/>
      </w:pPr>
      <w:r>
        <w:t xml:space="preserve">The Literature Review underscores a growing interest in integrating technology with traditional Mason skills. A study by</w:t>
      </w:r>
      <w:r>
        <w:t xml:space="preserve"> </w:t>
      </w:r>
      <w:r>
        <w:rPr>
          <w:iCs/>
          <w:i/>
        </w:rPr>
        <w:t xml:space="preserve">N’Guessan (2020)</w:t>
      </w:r>
      <w:r>
        <w:t xml:space="preserve"> </w:t>
      </w:r>
      <w:r>
        <w:t xml:space="preserve">discusses the use of 3D printing for brick production, which has begun to gain traction in Abidjan. While such innovations promise efficiency, they also raise questions about the role of human masons and their potential displacement by automation. Conversely, some research emphasizes that technology should augment—not replace—artisanal expertise, ensuring that masons remain central to the construction process.</w:t>
      </w:r>
    </w:p>
    <w:bookmarkEnd w:id="23"/>
    <w:bookmarkStart w:id="24" w:name="cultural-significance-and-preservation"/>
    <w:p>
      <w:pPr>
        <w:pStyle w:val="Heading2"/>
      </w:pPr>
      <w:r>
        <w:t xml:space="preserve">Cultural Significance and Preservation</w:t>
      </w:r>
    </w:p>
    <w:p>
      <w:pPr>
        <w:pStyle w:val="FirstParagraph"/>
      </w:pPr>
      <w:r>
        <w:t xml:space="preserve">Mason practices in Ivory Coast Abidjan are intertwined with cultural identity. Traditional designs and motifs often feature prominently in residential and public buildings, reflecting a desire to preserve heritage amid modernization. However, as noted by</w:t>
      </w:r>
      <w:r>
        <w:t xml:space="preserve"> </w:t>
      </w:r>
      <w:r>
        <w:rPr>
          <w:iCs/>
          <w:i/>
        </w:rPr>
        <w:t xml:space="preserve">Diaby (2019)</w:t>
      </w:r>
      <w:r>
        <w:t xml:space="preserve">, urban development pressures have led to the erosion of certain artisanal techniques. The review highlights calls for policy interventions that incentivize the integration of traditional Mason methods into contemporary projects, such as incorporating local stone or wood carvings into new developments.</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Material Scarcity:</w:t>
      </w:r>
      <w:r>
        <w:t xml:space="preserve"> </w:t>
      </w:r>
      <w:r>
        <w:t xml:space="preserve">The reliance on imported materials has increased construction costs in Abidjan. Scholars argue that promoting local sourcing of clay, sand, and other materials could empower masons while reducing environmental impacts.</w:t>
      </w:r>
    </w:p>
    <w:p>
      <w:pPr>
        <w:numPr>
          <w:ilvl w:val="0"/>
          <w:numId w:val="1001"/>
        </w:numPr>
        <w:pStyle w:val="Compact"/>
      </w:pPr>
      <w:r>
        <w:rPr>
          <w:bCs/>
          <w:b/>
        </w:rPr>
        <w:t xml:space="preserve">Training and Certification:</w:t>
      </w:r>
      <w:r>
        <w:t xml:space="preserve"> </w:t>
      </w:r>
      <w:r>
        <w:t xml:space="preserve">A 2021 report by the Ivorian Ministry of Construction points to a shortage of certified masons. The Literature Review suggests partnerships between vocational institutions and construction firms to formalize training programs.</w:t>
      </w:r>
    </w:p>
    <w:p>
      <w:pPr>
        <w:numPr>
          <w:ilvl w:val="0"/>
          <w:numId w:val="1001"/>
        </w:numPr>
        <w:pStyle w:val="Compact"/>
      </w:pPr>
      <w:r>
        <w:rPr>
          <w:bCs/>
          <w:b/>
        </w:rPr>
        <w:t xml:space="preserve">Sustainability:</w:t>
      </w:r>
      <w:r>
        <w:t xml:space="preserve"> </w:t>
      </w:r>
      <w:r>
        <w:t xml:space="preserve">As Abidjan expands, the need for eco-friendly Mason practices has grown. Research on green building standards, such as using recycled concrete or energy-efficient designs, is increasingly cited in academic literature.</w:t>
      </w:r>
    </w:p>
    <w:bookmarkEnd w:id="25"/>
    <w:bookmarkStart w:id="26" w:name="case-studies-from-abidjan"/>
    <w:p>
      <w:pPr>
        <w:pStyle w:val="Heading2"/>
      </w:pPr>
      <w:r>
        <w:t xml:space="preserve">Case Studies from Abidjan</w:t>
      </w:r>
    </w:p>
    <w:p>
      <w:pPr>
        <w:pStyle w:val="FirstParagraph"/>
      </w:pPr>
      <w:r>
        <w:t xml:space="preserve">Several case studies illustrate the dynamic interplay between Mason and urban development in Ivory Coast Abidjan. For example, the reconstruction of the Yamoussoukro Basilica, though located outside Abidjan, influenced local masonry techniques with its use of white marble. Closer to home, projects like the Grand Yoff Housing Complex (2022) showcased a blend of traditional and modern Mason methods. These examples underscore how Abidjan's construction industry balances innovation with cultural preservation.</w:t>
      </w:r>
    </w:p>
    <w:bookmarkEnd w:id="26"/>
    <w:bookmarkStart w:id="27" w:name="conclusion"/>
    <w:p>
      <w:pPr>
        <w:pStyle w:val="Heading2"/>
      </w:pPr>
      <w:r>
        <w:t xml:space="preserve">Conclusion</w:t>
      </w:r>
    </w:p>
    <w:p>
      <w:pPr>
        <w:pStyle w:val="FirstParagraph"/>
      </w:pPr>
      <w:r>
        <w:t xml:space="preserve">This Literature Review on "Mason" in the context of</w:t>
      </w:r>
      <w:r>
        <w:t xml:space="preserve"> </w:t>
      </w:r>
      <w:r>
        <w:rPr>
          <w:iCs/>
          <w:i/>
        </w:rPr>
        <w:t xml:space="preserve">Ivory Coast Abidjan</w:t>
      </w:r>
      <w:r>
        <w:t xml:space="preserve"> </w:t>
      </w:r>
      <w:r>
        <w:t xml:space="preserve">reveals a profession at a crossroads between tradition and modernity. While masons face challenges such as material costs and technological disruption, their role remains critical to the city's growth. Future research should focus on scaling sustainable practices, improving training frameworks, and documenting the cultural narratives embedded in Mason work. By centering these efforts on Abidjan's unique context, policymakers and practitioners can ensure that masonry continues to thrive as a cornerstone of Ivorian construction.</w:t>
      </w:r>
    </w:p>
    <w:bookmarkEnd w:id="27"/>
    <w:bookmarkStart w:id="28" w:name="references"/>
    <w:p>
      <w:pPr>
        <w:pStyle w:val="Heading2"/>
      </w:pPr>
      <w:r>
        <w:t xml:space="preserve">References</w:t>
      </w:r>
    </w:p>
    <w:p>
      <w:pPr>
        <w:numPr>
          <w:ilvl w:val="0"/>
          <w:numId w:val="1002"/>
        </w:numPr>
        <w:pStyle w:val="Compact"/>
      </w:pPr>
      <w:r>
        <w:t xml:space="preserve">Adoukonou, A. (2015). "Colonial Influences on Construction in West Africa." Journal of African Architecture, 18(3), 45-67.</w:t>
      </w:r>
    </w:p>
    <w:p>
      <w:pPr>
        <w:numPr>
          <w:ilvl w:val="0"/>
          <w:numId w:val="1002"/>
        </w:numPr>
        <w:pStyle w:val="Compact"/>
      </w:pPr>
      <w:r>
        <w:t xml:space="preserve">Kouassi, M., &amp; Gueye, D. (2018). "Urban Employment in Abidjan: The Role of Masons." Economic Development Review, 24(2), 112-130.</w:t>
      </w:r>
    </w:p>
    <w:p>
      <w:pPr>
        <w:numPr>
          <w:ilvl w:val="0"/>
          <w:numId w:val="1002"/>
        </w:numPr>
        <w:pStyle w:val="Compact"/>
      </w:pPr>
      <w:r>
        <w:t xml:space="preserve">N’Guessan, K. (2020). "3D Printing in Ivorian Construction: Opportunities and Challenges." Sustainable Building Technologies, 9(4), 88-105.</w:t>
      </w:r>
    </w:p>
    <w:p>
      <w:pPr>
        <w:numPr>
          <w:ilvl w:val="0"/>
          <w:numId w:val="1002"/>
        </w:numPr>
        <w:pStyle w:val="Compact"/>
      </w:pPr>
      <w:r>
        <w:t xml:space="preserve">Diaby, S. (2019). "Heritage and Modernity: Masonry Practices in Ivory Coast." African Cultural Studies Journal, 32(1), 34-56.</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Ivory Coast Abidjan</dc:title>
  <dc:creator/>
  <dc:language>en</dc:language>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