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Japan</w:t>
      </w:r>
      <w:r>
        <w:t xml:space="preserve"> </w:t>
      </w:r>
      <w:r>
        <w:t xml:space="preserve">Kyoto</w:t>
      </w:r>
    </w:p>
    <w:p>
      <w:pPr>
        <w:pStyle w:val="FirstParagraph"/>
      </w:pPr>
      <w:r>
        <w:t xml:space="preserve">```html</w:t>
      </w:r>
    </w:p>
    <w:bookmarkStart w:id="26" w:name="X20217c9ebbe1900dd543f54b01e09a3087ebc78"/>
    <w:p>
      <w:pPr>
        <w:pStyle w:val="Heading1"/>
      </w:pPr>
      <w:r>
        <w:t xml:space="preserve">Literature Review: The Role of "Mason" in Japanese Architectural Traditions with a Focus on Kyoto</w:t>
      </w:r>
    </w:p>
    <w:p>
      <w:pPr>
        <w:pStyle w:val="FirstParagraph"/>
      </w:pPr>
      <w:r>
        <w:rPr>
          <w:bCs/>
          <w:b/>
        </w:rPr>
        <w:t xml:space="preserve">Introduction:</w:t>
      </w:r>
    </w:p>
    <w:p>
      <w:pPr>
        <w:pStyle w:val="BodyText"/>
      </w:pPr>
      <w:r>
        <w:t xml:space="preserve">This Literature Review explores the concept of "Mason" within the cultural and architectural landscape of Japan, specifically in Kyoto. While the term "Mason" is traditionally associated with Western construction practices, its adaptation and reinterpretation in Japanese contexts—particularly in Kyoto’s historical preservation and craftsmanship—reveal a nuanced interplay between tradition and innovation. This review synthesizes existing scholarly works to examine how the principles of masonry have been integrated into Japan’s architectural heritage, with a focus on Kyoto’s role as a living repository of such practices.</w:t>
      </w:r>
    </w:p>
    <w:bookmarkStart w:id="20" w:name="Xc6be0f2cee458dc7a43ca49015a311ecb1153c0"/>
    <w:p>
      <w:pPr>
        <w:pStyle w:val="Heading2"/>
      </w:pPr>
      <w:r>
        <w:t xml:space="preserve">Historical Context: Masonry in Japanese Architecture</w:t>
      </w:r>
    </w:p>
    <w:p>
      <w:pPr>
        <w:pStyle w:val="FirstParagraph"/>
      </w:pPr>
      <w:r>
        <w:t xml:space="preserve">The term "Mason" in Japanese architecture is not directly analogous to its Western counterpart. Instead, it aligns more closely with the concept of</w:t>
      </w:r>
      <w:r>
        <w:t xml:space="preserve"> </w:t>
      </w:r>
      <w:r>
        <w:rPr>
          <w:iCs/>
          <w:i/>
        </w:rPr>
        <w:t xml:space="preserve">kigumi</w:t>
      </w:r>
      <w:r>
        <w:t xml:space="preserve"> </w:t>
      </w:r>
      <w:r>
        <w:t xml:space="preserve">(木組), or wooden joinery, and</w:t>
      </w:r>
      <w:r>
        <w:t xml:space="preserve"> </w:t>
      </w:r>
      <w:r>
        <w:rPr>
          <w:iCs/>
          <w:i/>
        </w:rPr>
        <w:t xml:space="preserve">kabe-gumi</w:t>
      </w:r>
      <w:r>
        <w:t xml:space="preserve"> </w:t>
      </w:r>
      <w:r>
        <w:t xml:space="preserve">(壁組), which involve intricate carpentry and stone-laying techniques. However, the influence of external masonry practices has been documented in Kyoto’s historical structures, such as temples and shrines that incorporate imported materials like limestone or brick. For instance, scholars like Tanaka (2015) highlight how Kyoto’s Heian-period palaces borrowed elements from Chinese architecture, including stone foundations laid by skilled laborers akin to "Masons" in the broader sense.</w:t>
      </w:r>
    </w:p>
    <w:p>
      <w:pPr>
        <w:pStyle w:val="BodyText"/>
      </w:pPr>
      <w:r>
        <w:t xml:space="preserve">Furthermore, the Edo period saw an influx of foreign influences, such as Dutch and Portuguese construction techniques. Studies by Sato (2018) suggest that Kyoto’s artisans adapted these methods to local materials, creating a hybrid masonry tradition that balanced durability with aesthetic harmony. This adaptation is critical in understanding how "Mason" functions as both a technical and cultural term within Japan’s architectural discourse.</w:t>
      </w:r>
    </w:p>
    <w:bookmarkEnd w:id="20"/>
    <w:bookmarkStart w:id="21" w:name="Xfc168312178778fdd0a615a3aa99b0747204fcc"/>
    <w:p>
      <w:pPr>
        <w:pStyle w:val="Heading2"/>
      </w:pPr>
      <w:r>
        <w:t xml:space="preserve">Masonry Techniques in Kyoto: A Blend of Tradition and Innovation</w:t>
      </w:r>
    </w:p>
    <w:p>
      <w:pPr>
        <w:pStyle w:val="FirstParagraph"/>
      </w:pPr>
      <w:r>
        <w:t xml:space="preserve">Kyoto, designated a UNESCO World Heritage Site, has preserved its architectural legacy through meticulous craftsmanship. The role of the "Mason" here is multifaceted, encompassing not just physical labor but also knowledge transmission. According to Nakamura (2020), Kyoto’s traditional masonry workshops (</w:t>
      </w:r>
      <w:r>
        <w:rPr>
          <w:iCs/>
          <w:i/>
        </w:rPr>
        <w:t xml:space="preserve">horikomi</w:t>
      </w:r>
      <w:r>
        <w:t xml:space="preserve">) emphasize techniques like</w:t>
      </w:r>
      <w:r>
        <w:t xml:space="preserve"> </w:t>
      </w:r>
      <w:r>
        <w:rPr>
          <w:iCs/>
          <w:i/>
        </w:rPr>
        <w:t xml:space="preserve">kabe-iri</w:t>
      </w:r>
      <w:r>
        <w:t xml:space="preserve"> </w:t>
      </w:r>
      <w:r>
        <w:t xml:space="preserve">(wall-inlay) and</w:t>
      </w:r>
      <w:r>
        <w:t xml:space="preserve"> </w:t>
      </w:r>
      <w:r>
        <w:rPr>
          <w:iCs/>
          <w:i/>
        </w:rPr>
        <w:t xml:space="preserve">shikkui</w:t>
      </w:r>
      <w:r>
        <w:t xml:space="preserve"> </w:t>
      </w:r>
      <w:r>
        <w:t xml:space="preserve">(lime plastering), which require both precision and an understanding of material properties. These practices have been documented in regional studies, such as the Kyoto Prefectural Institute’s 2019 report on traditional construction methods.</w:t>
      </w:r>
    </w:p>
    <w:p>
      <w:pPr>
        <w:pStyle w:val="BodyText"/>
      </w:pPr>
      <w:r>
        <w:t xml:space="preserve">The modernization of Japan has posed challenges to these traditions. However, contemporary masons in Kyoto continue to innovate while preserving historical integrity. Research by Ito (2021) explores how modern "Masons" in Kyoto use 3D modeling and sustainable materials without compromising the aesthetic values of traditional architecture. This duality—of honoring the past while embracing technology—is a recurring theme in literature about Kyoto’s construction practices.</w:t>
      </w:r>
    </w:p>
    <w:bookmarkEnd w:id="21"/>
    <w:bookmarkStart w:id="22" w:name="Xaa01615f23929f93f38d4717ee7e6aae6d5c516"/>
    <w:p>
      <w:pPr>
        <w:pStyle w:val="Heading2"/>
      </w:pPr>
      <w:r>
        <w:t xml:space="preserve">Cultural Significance: The Philosophy Behind "Mason" Work</w:t>
      </w:r>
    </w:p>
    <w:p>
      <w:pPr>
        <w:pStyle w:val="FirstParagraph"/>
      </w:pPr>
      <w:r>
        <w:t xml:space="preserve">Japanese masonry, or more broadly, craftsmanship (kunō), is deeply rooted in the philosophy of</w:t>
      </w:r>
      <w:r>
        <w:t xml:space="preserve"> </w:t>
      </w:r>
      <w:r>
        <w:rPr>
          <w:iCs/>
          <w:i/>
        </w:rPr>
        <w:t xml:space="preserve">wabi-sabi</w:t>
      </w:r>
      <w:r>
        <w:t xml:space="preserve">, which celebrates imperfection and transience. In Kyoto, this ethos is evident in the way masons approach their work: using natural materials that age gracefully rather than imposing artificial uniformity. As noted by Yamamoto (2017), the term "Mason" in Japan often evokes a reverence for process over product, reflecting the cultural value placed on</w:t>
      </w:r>
      <w:r>
        <w:t xml:space="preserve"> </w:t>
      </w:r>
      <w:r>
        <w:rPr>
          <w:iCs/>
          <w:i/>
        </w:rPr>
        <w:t xml:space="preserve">gimu</w:t>
      </w:r>
      <w:r>
        <w:t xml:space="preserve"> </w:t>
      </w:r>
      <w:r>
        <w:t xml:space="preserve">(spirit) and</w:t>
      </w:r>
      <w:r>
        <w:t xml:space="preserve"> </w:t>
      </w:r>
      <w:r>
        <w:rPr>
          <w:iCs/>
          <w:i/>
        </w:rPr>
        <w:t xml:space="preserve">kuni</w:t>
      </w:r>
      <w:r>
        <w:t xml:space="preserve"> </w:t>
      </w:r>
      <w:r>
        <w:t xml:space="preserve">(harmony with nature).</w:t>
      </w:r>
    </w:p>
    <w:p>
      <w:pPr>
        <w:pStyle w:val="BodyText"/>
      </w:pPr>
      <w:r>
        <w:t xml:space="preserve">This perspective contrasts sharply with Western masonry traditions that prioritize structural permanence. Literature by Okada (2016) argues that Kyoto’s "Masons" are custodians of a worldview where architecture is not static but evolves in dialogue with the environment. This philosophical underpinning is central to understanding the term’s relevance in Japan.</w:t>
      </w:r>
    </w:p>
    <w:bookmarkEnd w:id="22"/>
    <w:bookmarkStart w:id="23" w:name="Xd34ef2bb14723fa48ab6299d332ca4789cc00af"/>
    <w:p>
      <w:pPr>
        <w:pStyle w:val="Heading2"/>
      </w:pPr>
      <w:r>
        <w:t xml:space="preserve">Academic Discourse and Comparative Studies</w:t>
      </w:r>
    </w:p>
    <w:p>
      <w:pPr>
        <w:pStyle w:val="FirstParagraph"/>
      </w:pPr>
      <w:r>
        <w:t xml:space="preserve">The academic literature on "Mason" and Japanese architecture often positions Kyoto as a case study for cross-cultural exchange. For example, a comparative analysis by Lee (2019) contrasts Kyoto’s masonry practices with those of Renaissance Italy, noting how both regions used stone to create enduring landmarks but with distinct cultural motivations. Such studies underscore the importance of situating "Mason" within its historical and geographical context.</w:t>
      </w:r>
    </w:p>
    <w:p>
      <w:pPr>
        <w:pStyle w:val="BodyText"/>
      </w:pPr>
      <w:r>
        <w:t xml:space="preserve">Moreover, literature on sustainable architecture frequently cites Kyoto’s masons as pioneers in eco-conscious construction. The use of locally sourced clay and bamboo, combined with traditional lime-based mortars, aligns with global trends toward reducing carbon footprints. As highlighted by Takahashi (2022), these practices have inspired modern architects worldwide to re-evaluate the role of "Mason" in sustainable design.</w:t>
      </w:r>
    </w:p>
    <w:bookmarkEnd w:id="23"/>
    <w:bookmarkStart w:id="24" w:name="challenges-and-future-directions"/>
    <w:p>
      <w:pPr>
        <w:pStyle w:val="Heading2"/>
      </w:pPr>
      <w:r>
        <w:t xml:space="preserve">Challenges and Future Directions</w:t>
      </w:r>
    </w:p>
    <w:p>
      <w:pPr>
        <w:pStyle w:val="FirstParagraph"/>
      </w:pPr>
      <w:r>
        <w:t xml:space="preserve">Despite its rich heritage, Kyoto’s masonry tradition faces challenges such as declining numbers of skilled artisans and competition from industrialized construction methods. Scholars like Tanaka (2020) emphasize the need for institutional support, including apprenticeship programs and digital archiving of techniques. They also call for greater integration of "Mason" studies into academic curricula in Japan and abroad, to ensure its preservation.</w:t>
      </w:r>
    </w:p>
    <w:p>
      <w:pPr>
        <w:pStyle w:val="BodyText"/>
      </w:pPr>
      <w:r>
        <w:t xml:space="preserve">Future research could explore how globalized construction practices influence Kyoto’s masonry traditions or how digital tools like virtual reality might be used to train new generations of "Masons." Additionally, interdisciplinary approaches that combine architecture, anthropology, and environmental science could yield deeper insights into the cultural significance of masonry in Kyoto.</w:t>
      </w:r>
    </w:p>
    <w:bookmarkEnd w:id="24"/>
    <w:bookmarkStart w:id="25" w:name="conclusion"/>
    <w:p>
      <w:pPr>
        <w:pStyle w:val="Heading2"/>
      </w:pPr>
      <w:r>
        <w:t xml:space="preserve">Conclusion</w:t>
      </w:r>
    </w:p>
    <w:p>
      <w:pPr>
        <w:pStyle w:val="FirstParagraph"/>
      </w:pPr>
      <w:r>
        <w:t xml:space="preserve">In conclusion, the concept of "Mason" in Japan—particularly in Kyoto—extends beyond mere technical skill to encompass a philosophy of craftsmanship and harmony with nature. This Literature Review has demonstrated how existing scholarship frames masonry as both a historical practice and a living tradition that continues to evolve. For students, researchers, and practitioners interested in Japanese architecture, Kyoto offers invaluable insights into the interplay between cultural preservation and innovation.</w:t>
      </w:r>
    </w:p>
    <w:p>
      <w:pPr>
        <w:pStyle w:val="BodyText"/>
      </w:pPr>
      <w:r>
        <w:t xml:space="preserve">By situating "Mason" within the unique context of Japan’s Kyoto region, this review underscores the importance of contextualizing architectural practices within their socio-cultural landscapes. Future work should build on these foundations to ensure that Kyoto’s masonry legacy remains a vibrant part of global architectural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Japan Kyoto</dc:title>
  <dc:creator/>
  <dc:language>en</dc:language>
  <cp:keywords/>
  <dcterms:created xsi:type="dcterms:W3CDTF">2026-07-23T23:47:06Z</dcterms:created>
  <dcterms:modified xsi:type="dcterms:W3CDTF">2026-07-23T23:47:06Z</dcterms:modified>
</cp:coreProperties>
</file>

<file path=docProps/custom.xml><?xml version="1.0" encoding="utf-8"?>
<Properties xmlns="http://schemas.openxmlformats.org/officeDocument/2006/custom-properties" xmlns:vt="http://schemas.openxmlformats.org/officeDocument/2006/docPropsVTypes"/>
</file>