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Masonry</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0ac9b0c6a8b57f3f8dcd853ca87379716f9453a"/>
    <w:p>
      <w:pPr>
        <w:pStyle w:val="Heading1"/>
      </w:pPr>
      <w:r>
        <w:t xml:space="preserve">Literature Review on Masonry (Mason) in Kenya Nairobi</w:t>
      </w:r>
    </w:p>
    <w:p>
      <w:pPr>
        <w:pStyle w:val="FirstParagraph"/>
      </w:pPr>
      <w:r>
        <w:t xml:space="preserve">A Literature Review on Masonry, specifically in the context of Kenya Nairobi, provides a critical synthesis of existing research and academic discourse related to construction practices, materials, and their socio-cultural or environmental significance. This document explores the historical evolution of masonry techniques in Nairobi, challenges faced by professionals (referred to as "Mason" in local jargon), and contemporary trends that align with Kenya's urban development goals. The review underscores the relevance of Masonry as a foundational element of Nairobi’s built environment and its adaptation to local needs.</w:t>
      </w:r>
    </w:p>
    <w:bookmarkStart w:id="20" w:name="Xa7f339e8d1b64648ea36032260ec6a8b43220ab"/>
    <w:p>
      <w:pPr>
        <w:pStyle w:val="Heading2"/>
      </w:pPr>
      <w:r>
        <w:t xml:space="preserve">1. Introduction: The Role of Masonry in Nairobi’s Urban Fabric</w:t>
      </w:r>
    </w:p>
    <w:p>
      <w:pPr>
        <w:pStyle w:val="FirstParagraph"/>
      </w:pPr>
      <w:r>
        <w:t xml:space="preserve">Masonry has long been a cornerstone of construction in Kenya, particularly in urban centers like Nairobi. As the capital city, Nairobi's architecture reflects a blend of traditional and modern masonry techniques, shaped by colonial influences and local resource availability. Literature on this topic highlights how Masonry (both as a trade and a material) has evolved to meet the demands of rapid urbanization while addressing challenges such as cost, sustainability, and labor dynamics.</w:t>
      </w:r>
    </w:p>
    <w:bookmarkEnd w:id="20"/>
    <w:bookmarkStart w:id="21" w:name="X1157238eb31539cba992e113368c56ae633f75d"/>
    <w:p>
      <w:pPr>
        <w:pStyle w:val="Heading2"/>
      </w:pPr>
      <w:r>
        <w:t xml:space="preserve">2. Historical Context of Masonry in Kenya Nairobi</w:t>
      </w:r>
    </w:p>
    <w:p>
      <w:pPr>
        <w:pStyle w:val="FirstParagraph"/>
      </w:pPr>
      <w:r>
        <w:t xml:space="preserve">Historically, masonry in Nairobi was dominated by the use of locally sourced materials like laterite bricks and stone. Studies by Omondi (2015) emphasize that early colonial-era structures relied on these materials for their thermal insulation properties, which were crucial for coping with Nairobi's tropical climate. However, post-independence developments saw a shift toward imported concrete blocks and cement-based masonry due to their perceived durability and speed of construction.</w:t>
      </w:r>
    </w:p>
    <w:p>
      <w:pPr>
        <w:pStyle w:val="BodyText"/>
      </w:pPr>
      <w:r>
        <w:t xml:space="preserve">Research by Kioko (2018) notes that this transition led to a decline in the use of traditional masonry skills among local "Masons," who increasingly had to adapt to modern techniques. This shift also introduced challenges such as the high cost of imported materials and environmental degradation from quarrying activities.</w:t>
      </w:r>
    </w:p>
    <w:bookmarkEnd w:id="21"/>
    <w:bookmarkStart w:id="22" w:name="Xb3795935f9dbe9f78bed35f29aa4bf8fca50bdb"/>
    <w:p>
      <w:pPr>
        <w:pStyle w:val="Heading2"/>
      </w:pPr>
      <w:r>
        <w:t xml:space="preserve">3. Technical Aspects of Masonry Construction in Nairobi</w:t>
      </w:r>
    </w:p>
    <w:p>
      <w:pPr>
        <w:pStyle w:val="FirstParagraph"/>
      </w:pPr>
      <w:r>
        <w:t xml:space="preserve">A review of technical literature reveals that masonry construction in Nairobi is influenced by both structural requirements and socio-economic factors. For instance, the use of reinforced concrete blocks has become prevalent due to their ability to withstand seismic activity, a growing concern in urban Kenya (Mutiso &amp; Mwakalonge, 2020). However, studies by Ngigi (2019) highlight that improper curing of masonry joints and inadequate mortar quality remain common issues affecting building longevity.</w:t>
      </w:r>
    </w:p>
    <w:p>
      <w:pPr>
        <w:pStyle w:val="BodyText"/>
      </w:pPr>
      <w:r>
        <w:t xml:space="preserve">Additionally, the role of the "Mason" as a skilled worker is central to this discussion. Research by Kamau (2017) indicates that training programs in Nairobi have sought to bridge gaps in technical expertise, particularly among younger generations of masons who lack exposure to traditional techniques. This underscores the need for a dual focus on preserving heritage methods and equipping workers with modern skills.</w:t>
      </w:r>
    </w:p>
    <w:bookmarkEnd w:id="22"/>
    <w:bookmarkStart w:id="23" w:name="Xb3f69d4ffc98c156852a0bdf32f6f345c60e49e"/>
    <w:p>
      <w:pPr>
        <w:pStyle w:val="Heading2"/>
      </w:pPr>
      <w:r>
        <w:t xml:space="preserve">4. Sustainability and Environmental Considerations</w:t>
      </w:r>
    </w:p>
    <w:p>
      <w:pPr>
        <w:pStyle w:val="FirstParagraph"/>
      </w:pPr>
      <w:r>
        <w:t xml:space="preserve">In recent years, literature has increasingly focused on the environmental impact of masonry in Nairobi. A study by Njoroge et al. (2021) argues that the overreliance on cement-based materials contributes to carbon emissions and deforestation, as quarrying for aggregate disrupts ecosystems. In contrast, research by Wambua (2020) promotes the use of recycled materials and rammed earth techniques as sustainable alternatives.</w:t>
      </w:r>
    </w:p>
    <w:p>
      <w:pPr>
        <w:pStyle w:val="BodyText"/>
      </w:pPr>
      <w:r>
        <w:t xml:space="preserve">This literature aligns with Kenya’s Sustainable Development Goals (SDGs), particularly SDG 11 (Sustainable Cities and Communities). Masonry practices in Nairobi are being re-evaluated to ensure they contribute to energy-efficient buildings, reduced waste, and the use of locally available materials. For example, the integration of compressed earth blocks has been explored as a low-cost solution for affordable housing projects.</w:t>
      </w:r>
    </w:p>
    <w:bookmarkEnd w:id="23"/>
    <w:bookmarkStart w:id="24" w:name="challenges-faced-by-masons-in-nairobi"/>
    <w:p>
      <w:pPr>
        <w:pStyle w:val="Heading2"/>
      </w:pPr>
      <w:r>
        <w:t xml:space="preserve">5. Challenges Faced by Masons in Nairobi</w:t>
      </w:r>
    </w:p>
    <w:p>
      <w:pPr>
        <w:pStyle w:val="FirstParagraph"/>
      </w:pPr>
      <w:r>
        <w:t xml:space="preserve">The literature identifies several challenges faced by masons working in Nairobi. These include:</w:t>
      </w:r>
    </w:p>
    <w:p>
      <w:pPr>
        <w:numPr>
          <w:ilvl w:val="0"/>
          <w:numId w:val="1001"/>
        </w:numPr>
        <w:pStyle w:val="Compact"/>
      </w:pPr>
      <w:r>
        <w:rPr>
          <w:bCs/>
          <w:b/>
        </w:rPr>
        <w:t xml:space="preserve">Labor Shortages:</w:t>
      </w:r>
      <w:r>
        <w:t xml:space="preserve"> </w:t>
      </w:r>
      <w:r>
        <w:t xml:space="preserve">A decline in the number of trained masons due to migration to other sectors and urbanization.</w:t>
      </w:r>
    </w:p>
    <w:p>
      <w:pPr>
        <w:numPr>
          <w:ilvl w:val="0"/>
          <w:numId w:val="1001"/>
        </w:numPr>
        <w:pStyle w:val="Compact"/>
      </w:pPr>
      <w:r>
        <w:rPr>
          <w:bCs/>
          <w:b/>
        </w:rPr>
        <w:t xml:space="preserve">Material Costs:</w:t>
      </w:r>
      <w:r>
        <w:t xml:space="preserve"> </w:t>
      </w:r>
      <w:r>
        <w:t xml:space="preserve">High prices of imported building materials, which increase construction costs and limit access for low-income communities.</w:t>
      </w:r>
    </w:p>
    <w:p>
      <w:pPr>
        <w:numPr>
          <w:ilvl w:val="0"/>
          <w:numId w:val="1001"/>
        </w:numPr>
        <w:pStyle w:val="Compact"/>
      </w:pPr>
      <w:r>
        <w:rPr>
          <w:bCs/>
          <w:b/>
        </w:rPr>
        <w:t xml:space="preserve">Poor Working Conditions:</w:t>
      </w:r>
      <w:r>
        <w:t xml:space="preserve"> </w:t>
      </w:r>
      <w:r>
        <w:t xml:space="preserve">Exposure to hazardous materials like asbestos in older buildings and lack of safety equipment on construction sites (Adeyemi, 2019).</w:t>
      </w:r>
    </w:p>
    <w:p>
      <w:pPr>
        <w:pStyle w:val="FirstParagraph"/>
      </w:pPr>
      <w:r>
        <w:t xml:space="preserve">These challenges are compounded by the informal nature of many masonry jobs in Nairobi, where workers often lack legal protections or access to training programs. Addressing these issues requires policy interventions and collaboration between stakeholders such as the Kenya Institute of Architects (KIA) and local labor organizations.</w:t>
      </w:r>
    </w:p>
    <w:bookmarkEnd w:id="24"/>
    <w:bookmarkStart w:id="25" w:name="innovations-and-future-directions"/>
    <w:p>
      <w:pPr>
        <w:pStyle w:val="Heading2"/>
      </w:pPr>
      <w:r>
        <w:t xml:space="preserve">6. Innovations and Future Directions</w:t>
      </w:r>
    </w:p>
    <w:p>
      <w:pPr>
        <w:pStyle w:val="FirstParagraph"/>
      </w:pPr>
      <w:r>
        <w:t xml:space="preserve">Emerging literature suggests that technological advancements are reshaping masonry in Nairobi. For instance, the use of 3D printing for creating building blocks is being tested in pilot projects to reduce material waste and labor demands (Mwangi, 2022). Additionally, mobile apps designed to train masons on proper techniques have been piloted in informal settlements.</w:t>
      </w:r>
    </w:p>
    <w:p>
      <w:pPr>
        <w:pStyle w:val="BodyText"/>
      </w:pPr>
      <w:r>
        <w:t xml:space="preserve">Another trend is the integration of green masonry practices, such as using vegetation-covered walls for insulation and rainwater harvesting. These innovations align with Nairobi's efforts to become a climate-resilient city, as outlined in its Climate Change Act (2016).</w:t>
      </w:r>
    </w:p>
    <w:bookmarkEnd w:id="25"/>
    <w:bookmarkStart w:id="26" w:name="conclusion"/>
    <w:p>
      <w:pPr>
        <w:pStyle w:val="Heading2"/>
      </w:pPr>
      <w:r>
        <w:t xml:space="preserve">7. Conclusion</w:t>
      </w:r>
    </w:p>
    <w:p>
      <w:pPr>
        <w:pStyle w:val="FirstParagraph"/>
      </w:pPr>
      <w:r>
        <w:t xml:space="preserve">The literature review on masonry (Mason) in Kenya Nairobi reveals a dynamic interplay between tradition, modernity, and sustainability. While challenges such as material costs and labor shortages persist, there is growing momentum toward adopting environmentally friendly practices and improving the skills of local masons. For Nairobi to continue its growth as an urban hub, it must prioritize the development of masonry techniques that are both economically viable and ecologically responsible.</w:t>
      </w:r>
    </w:p>
    <w:p>
      <w:pPr>
        <w:pStyle w:val="BodyText"/>
      </w:pPr>
      <w:r>
        <w:t xml:space="preserve">This review highlights the need for further research into indigenous building methods, community-driven training programs, and policy frameworks that support sustainable construction in Nairobi. By centering the role of Masons as both skilled laborers and custodians of Kenya’s architectural heritage, stakeholders can ensure that masonry remains a cornerstone of Nairobi’s urban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Masonry in Kenya Nairobi</dc:title>
  <dc:creator/>
  <dc:language>en</dc:language>
  <cp:keywords/>
  <dcterms:created xsi:type="dcterms:W3CDTF">2026-06-03T05:00:25Z</dcterms:created>
  <dcterms:modified xsi:type="dcterms:W3CDTF">2026-06-03T05:00:25Z</dcterms:modified>
</cp:coreProperties>
</file>

<file path=docProps/custom.xml><?xml version="1.0" encoding="utf-8"?>
<Properties xmlns="http://schemas.openxmlformats.org/officeDocument/2006/custom-properties" xmlns:vt="http://schemas.openxmlformats.org/officeDocument/2006/docPropsVTypes"/>
</file>