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5" w:name="Xbd03df888680a66e9a317a45f6af195d23b7ab8"/>
    <w:p>
      <w:pPr>
        <w:pStyle w:val="Heading1"/>
      </w:pPr>
      <w:r>
        <w:t xml:space="preserve">Literature Review: The Role of Mason in Urban and Architectural Contexts in Mexico, Mexico City</w:t>
      </w:r>
    </w:p>
    <w:p>
      <w:pPr>
        <w:pStyle w:val="FirstParagraph"/>
      </w:pPr>
      <w:r>
        <w:t xml:space="preserve">This document serves as a comprehensive literature review exploring the concept of "Mason" within the unique socio-cultural, historical, and architectural landscape of Mexico City. The term "Mason," broadly interpreted to encompass masonry techniques, builders (masons), and symbolic or cultural significances tied to construction practices, holds particular relevance in a city like Mexico City—a metropolis steeped in colonial heritage, modernist ambition, and ongoing urban transformation. This review synthesizes existing scholarship on Masonry-related themes in the context of Mexico City while emphasizing the interplay between material culture, architectural identity, and regional specificity.</w:t>
      </w:r>
    </w:p>
    <w:bookmarkStart w:id="20" w:name="X65fb676cee52fb1495fb52f59fc092f6234459d"/>
    <w:p>
      <w:pPr>
        <w:pStyle w:val="Heading2"/>
      </w:pPr>
      <w:r>
        <w:t xml:space="preserve">Historical Context: Masonry as a Foundation of Mexican Architecture</w:t>
      </w:r>
    </w:p>
    <w:p>
      <w:pPr>
        <w:pStyle w:val="FirstParagraph"/>
      </w:pPr>
      <w:r>
        <w:t xml:space="preserve">Mexico City, founded on the ancient Aztec capital Tenochtitlán, has long been shaped by masonry traditions. The colonial period (16th–19th centuries) saw Spanish architects introduce European masonry techniques to construct churches, government buildings, and plazas. Structures like the Metropolitan Cathedral and the Palacio de Bellas Artes exemplify this fusion of indigenous materials (such as volcanic stone) with European architectural principles. Scholars like</w:t>
      </w:r>
      <w:r>
        <w:t xml:space="preserve"> </w:t>
      </w:r>
      <w:r>
        <w:rPr>
          <w:iCs/>
          <w:i/>
        </w:rPr>
        <w:t xml:space="preserve">Luis Reyes García</w:t>
      </w:r>
      <w:r>
        <w:t xml:space="preserve"> </w:t>
      </w:r>
      <w:r>
        <w:t xml:space="preserve">argue that masons during this era were not merely artisans but cultural intermediaries, translating colonial ideologies into enduring physical forms.</w:t>
      </w:r>
    </w:p>
    <w:p>
      <w:pPr>
        <w:pStyle w:val="BodyText"/>
      </w:pPr>
      <w:r>
        <w:t xml:space="preserve">In the 20th century, Mexico City’s modernist movement—represented by architects like Luis Barragán and Mario Pani—redefined the role of masonry. While modernism often emphasized steel and concrete, masons in this period adapted traditional techniques to create innovative facades and interior spaces. For instance, Pani’s design for the Universidad Nacional Autónoma de México (UNAM) campus incorporated brickwork that echoed pre-Columbian motifs while meeting contemporary functional needs.</w:t>
      </w:r>
    </w:p>
    <w:bookmarkEnd w:id="20"/>
    <w:bookmarkStart w:id="21" w:name="X1af5f460deb623ce7e6904e5ac101124991926d"/>
    <w:p>
      <w:pPr>
        <w:pStyle w:val="Heading2"/>
      </w:pPr>
      <w:r>
        <w:t xml:space="preserve">Mason as a Cultural Symbol: Identity and Labor in Mexico City</w:t>
      </w:r>
    </w:p>
    <w:p>
      <w:pPr>
        <w:pStyle w:val="FirstParagraph"/>
      </w:pPr>
      <w:r>
        <w:t xml:space="preserve">Beyond its material aspects, "Mason" has symbolic weight in Mexico City’s cultural imagination. The term evokes the legacy of indigenous and colonial laborers who built the city’s foundations. Historians such as</w:t>
      </w:r>
      <w:r>
        <w:t xml:space="preserve"> </w:t>
      </w:r>
      <w:r>
        <w:rPr>
          <w:iCs/>
          <w:i/>
        </w:rPr>
        <w:t xml:space="preserve">Susana Bautista</w:t>
      </w:r>
      <w:r>
        <w:t xml:space="preserve"> </w:t>
      </w:r>
      <w:r>
        <w:t xml:space="preserve">highlight how masonry work was often linked to marginalized communities, with indigenous masons playing a critical role in constructing colonial infrastructure despite systemic exclusion.</w:t>
      </w:r>
    </w:p>
    <w:p>
      <w:pPr>
        <w:pStyle w:val="BodyText"/>
      </w:pPr>
      <w:r>
        <w:t xml:space="preserve">In contemporary discourse, "Mason" also symbolizes resilience and craftsmanship. Artisanal masonry workshops in neighborhoods like Tepito and San Antonio Abad preserve traditional skills passed down through generations. These practices are increasingly valued as part of Mexico City’s cultural heritage, with initiatives like the</w:t>
      </w:r>
      <w:r>
        <w:t xml:space="preserve"> </w:t>
      </w:r>
      <w:r>
        <w:rPr>
          <w:iCs/>
          <w:i/>
        </w:rPr>
        <w:t xml:space="preserve">Consejo Nacional para la Cultura y las Artes</w:t>
      </w:r>
      <w:r>
        <w:t xml:space="preserve"> </w:t>
      </w:r>
      <w:r>
        <w:t xml:space="preserve">(CONACULTA) supporting artisans who blend historical techniques with modern design trends.</w:t>
      </w:r>
    </w:p>
    <w:bookmarkEnd w:id="21"/>
    <w:bookmarkStart w:id="22" w:name="Xf76975072545f81fc1a35bfe291f122096eb5af"/>
    <w:p>
      <w:pPr>
        <w:pStyle w:val="Heading2"/>
      </w:pPr>
      <w:r>
        <w:t xml:space="preserve">Mason in Urban Planning and Sustainability Efforts</w:t>
      </w:r>
    </w:p>
    <w:p>
      <w:pPr>
        <w:pStyle w:val="FirstParagraph"/>
      </w:pPr>
      <w:r>
        <w:t xml:space="preserve">Mexico City’s rapid urbanization has brought challenges to preserving masonry traditions. The 2017 earthquake, for example, exposed vulnerabilities in older brick-and-mortar structures, prompting debates about retrofitting techniques that honor historical materials while ensuring safety. Researchers at the</w:t>
      </w:r>
      <w:r>
        <w:t xml:space="preserve"> </w:t>
      </w:r>
      <w:r>
        <w:rPr>
          <w:iCs/>
          <w:i/>
        </w:rPr>
        <w:t xml:space="preserve">Instituto de Ingeniería</w:t>
      </w:r>
      <w:r>
        <w:t xml:space="preserve"> </w:t>
      </w:r>
      <w:r>
        <w:t xml:space="preserve">at UNAM have explored hybrid methods combining traditional masonry with seismic-resistant technologies.</w:t>
      </w:r>
    </w:p>
    <w:p>
      <w:pPr>
        <w:pStyle w:val="BodyText"/>
      </w:pPr>
      <w:r>
        <w:t xml:space="preserve">Sustainability has also emerged as a key theme. Masonry, when sourced locally (such as adobe or volcanic stone), reduces carbon footprints compared to industrial materials. Projects like the</w:t>
      </w:r>
      <w:r>
        <w:t xml:space="preserve"> </w:t>
      </w:r>
      <w:r>
        <w:rPr>
          <w:iCs/>
          <w:i/>
        </w:rPr>
        <w:t xml:space="preserve">Eco-Town</w:t>
      </w:r>
      <w:r>
        <w:t xml:space="preserve"> </w:t>
      </w:r>
      <w:r>
        <w:t xml:space="preserve">initiative in Iztapalapa prioritize eco-friendly masonry practices to align with Mexico City’s climate goals, highlighting the term "Mason" as a bridge between environmental stewardship and architectural innovation.</w:t>
      </w:r>
    </w:p>
    <w:bookmarkEnd w:id="22"/>
    <w:bookmarkStart w:id="23" w:name="X02ebbca72a4544c43dcfa007a563a809f39550a"/>
    <w:p>
      <w:pPr>
        <w:pStyle w:val="Heading2"/>
      </w:pPr>
      <w:r>
        <w:t xml:space="preserve">Critical Gaps and Future Research Directions</w:t>
      </w:r>
    </w:p>
    <w:p>
      <w:pPr>
        <w:pStyle w:val="FirstParagraph"/>
      </w:pPr>
      <w:r>
        <w:t xml:space="preserve">Despite its prominence, the study of "Mason" in Mexico City remains fragmented. Most literature focuses on elite architectural projects, neglecting the contributions of grassroots masons or informal construction sectors. Additionally, there is a lack of interdisciplinary research linking masonry practices to broader social dynamics—such as labor rights or gender roles in construction.</w:t>
      </w:r>
    </w:p>
    <w:p>
      <w:pPr>
        <w:pStyle w:val="BodyText"/>
      </w:pPr>
      <w:r>
        <w:t xml:space="preserve">Future studies could benefit from ethnographic approaches, interviewing current masons in Mexico City to document evolving techniques and challenges. Digital tools like 3D scanning and AI-driven analysis could also help preserve endangered masonry traditions by creating virtual archives of historic structures.</w:t>
      </w:r>
    </w:p>
    <w:bookmarkEnd w:id="23"/>
    <w:bookmarkStart w:id="24" w:name="conclusion"/>
    <w:p>
      <w:pPr>
        <w:pStyle w:val="Heading2"/>
      </w:pPr>
      <w:r>
        <w:t xml:space="preserve">Conclusion</w:t>
      </w:r>
    </w:p>
    <w:p>
      <w:pPr>
        <w:pStyle w:val="FirstParagraph"/>
      </w:pPr>
      <w:r>
        <w:t xml:space="preserve">The concept of "Mason" occupies a multifaceted role in the narrative of Mexico City, spanning historical craftsmanship, cultural identity, and contemporary urban challenges. As this literature review demonstrates, understanding Masonry within this context requires an interdisciplinary lens that accounts for material science, labor history, and architectural theory. For scholars and practitioners in Mexico City—and beyond—this exploration underscores the enduring relevance of masonry as both a physical practice and a metaphor for resilience in the face of change.</w:t>
      </w:r>
    </w:p>
    <w:p>
      <w:pPr>
        <w:pStyle w:val="BodyText"/>
      </w:pPr>
      <w:r>
        <w:t xml:space="preserve">By centering "Mason" within the framework of Mexico City’s unique geography and cultural tapestry, this review hopes to inspire further research that bridges academic inquiry with on-the-ground realities. The interplay between tradition and innovation in masonry practices remains a vital thread in the city’s evolving story.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Mexico Mexico City</dc:title>
  <dc:creator/>
  <dc:language>en</dc:language>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file>