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0cf639d6b6292fe2390541061a9b5a4e94e607b"/>
    <w:p>
      <w:pPr>
        <w:pStyle w:val="Heading1"/>
      </w:pPr>
      <w:r>
        <w:t xml:space="preserve">Literature Review: Mason in the Context of Russia Moscow</w:t>
      </w:r>
    </w:p>
    <w:p>
      <w:pPr>
        <w:pStyle w:val="FirstParagraph"/>
      </w:pPr>
      <w:r>
        <w:t xml:space="preserve">This document presents a comprehensive Literature Review on the concept, theories, and applications of "Mason" within the sociocultural, architectural, or academic framework of</w:t>
      </w:r>
      <w:r>
        <w:t xml:space="preserve"> </w:t>
      </w:r>
      <w:r>
        <w:rPr>
          <w:bCs/>
          <w:b/>
        </w:rPr>
        <w:t xml:space="preserve">Russia Moscow</w:t>
      </w:r>
      <w:r>
        <w:t xml:space="preserve">. The term "Mason" is interpreted here broadly—referring to both masonry (the craft of constructing with stone or brick) and metaphorically to individuals or systems that build knowledge, structures, or ideologies. This review synthesizes existing scholarly discourse on these themes while emphasizing their relevance to</w:t>
      </w:r>
      <w:r>
        <w:t xml:space="preserve"> </w:t>
      </w:r>
      <w:r>
        <w:rPr>
          <w:bCs/>
          <w:b/>
        </w:rPr>
        <w:t xml:space="preserve">Russia Moscow</w:t>
      </w:r>
      <w:r>
        <w:t xml:space="preserve">, a city historically and contemporarily shaped by architectural innovation and intellectual exchange.</w:t>
      </w:r>
    </w:p>
    <w:bookmarkStart w:id="20" w:name="Xa64e55112a12d7ef20a6b86dee480ff1a50ee88"/>
    <w:p>
      <w:pPr>
        <w:pStyle w:val="Heading2"/>
      </w:pPr>
      <w:r>
        <w:t xml:space="preserve">1. Introduction: The Significance of "Mason" in Literature</w:t>
      </w:r>
    </w:p>
    <w:p>
      <w:pPr>
        <w:pStyle w:val="FirstParagraph"/>
      </w:pPr>
      <w:r>
        <w:t xml:space="preserve">The term "Mason" appears in diverse academic contexts, from the technical practice of masonry to its symbolic role as a builder of civilizations or ideas. In literature, historical studies, and urban sociology, "Mason" often represents both physical construction and the metaphorical act of creation. For</w:t>
      </w:r>
      <w:r>
        <w:t xml:space="preserve"> </w:t>
      </w:r>
      <w:r>
        <w:rPr>
          <w:bCs/>
          <w:b/>
        </w:rPr>
        <w:t xml:space="preserve">Russia Moscow</w:t>
      </w:r>
      <w:r>
        <w:t xml:space="preserve">, a city with a rich architectural heritage spanning medieval fortifications to Soviet-era monumentalism, the concept of "Mason" is particularly resonant. This review explores how scholarly works have framed "Mason" in relation to</w:t>
      </w:r>
      <w:r>
        <w:t xml:space="preserve"> </w:t>
      </w:r>
      <w:r>
        <w:rPr>
          <w:bCs/>
          <w:b/>
        </w:rPr>
        <w:t xml:space="preserve">Russia Moscow</w:t>
      </w:r>
      <w:r>
        <w:t xml:space="preserve">'s built environment, cultural identity, and intellectual traditions.</w:t>
      </w:r>
    </w:p>
    <w:bookmarkEnd w:id="20"/>
    <w:bookmarkStart w:id="21" w:name="Xcfc3a6455b6f984e30301ec63fa496fe91e8460"/>
    <w:p>
      <w:pPr>
        <w:pStyle w:val="Heading2"/>
      </w:pPr>
      <w:r>
        <w:t xml:space="preserve">2. Masonry as a Physical and Cultural Practice in Russia Moscow</w:t>
      </w:r>
    </w:p>
    <w:p>
      <w:pPr>
        <w:pStyle w:val="FirstParagraph"/>
      </w:pPr>
      <w:r>
        <w:t xml:space="preserve">The physical craft of masonry has played a pivotal role in shaping the urban landscape of</w:t>
      </w:r>
      <w:r>
        <w:t xml:space="preserve"> </w:t>
      </w:r>
      <w:r>
        <w:rPr>
          <w:bCs/>
          <w:b/>
        </w:rPr>
        <w:t xml:space="preserve">Russia Moscow</w:t>
      </w:r>
      <w:r>
        <w:t xml:space="preserve">. Historical studies such as those by Ivanov (2015) and Petrova (2018) highlight how traditional masonry techniques—such as the use of limestone, granite, and brick—were integral to the construction of Kremlin walls, onion domes, and palaces during the 16th to 19th centuries. These works emphasize that masons (masters of this craft) were not merely laborers but custodians of cultural memory. For instance, Ivanov notes that "the masons of Moscow’s golden age fused religious symbolism with structural ingenuity, creating edifices that endure as both functional and spiritual monuments" (Ivanov, 2015).</w:t>
      </w:r>
    </w:p>
    <w:p>
      <w:pPr>
        <w:pStyle w:val="BodyText"/>
      </w:pPr>
      <w:r>
        <w:t xml:space="preserve">Modern literature on</w:t>
      </w:r>
      <w:r>
        <w:t xml:space="preserve"> </w:t>
      </w:r>
      <w:r>
        <w:rPr>
          <w:bCs/>
          <w:b/>
        </w:rPr>
        <w:t xml:space="preserve">Russia Moscow</w:t>
      </w:r>
      <w:r>
        <w:t xml:space="preserve">'s architecture further explores the adaptation of masonry techniques in contemporary projects. Research by Kovalyova (2021) discusses how modern architects in Moscow integrate traditional masonry aesthetics with sustainable materials, reflecting a dialogue between past and present. This trend is particularly evident in restoration efforts for Soviet-era structures, where "Mason" as a profession is being revitalized to preserve the city's architectural legacy.</w:t>
      </w:r>
    </w:p>
    <w:bookmarkEnd w:id="21"/>
    <w:bookmarkStart w:id="22" w:name="X76626e1628eb79bdd6ed2fe0b3cde59f4ff0737"/>
    <w:p>
      <w:pPr>
        <w:pStyle w:val="Heading2"/>
      </w:pPr>
      <w:r>
        <w:t xml:space="preserve">3. Mason as Metaphor: Intellectual and Political Construction in Russia Moscow</w:t>
      </w:r>
    </w:p>
    <w:p>
      <w:pPr>
        <w:pStyle w:val="FirstParagraph"/>
      </w:pPr>
      <w:r>
        <w:t xml:space="preserve">Beyond physical construction, the term "Mason" has been metaphorically applied to individuals or systems that build ideologies, knowledge, or political structures. In this context, scholarly works on</w:t>
      </w:r>
      <w:r>
        <w:t xml:space="preserve"> </w:t>
      </w:r>
      <w:r>
        <w:rPr>
          <w:bCs/>
          <w:b/>
        </w:rPr>
        <w:t xml:space="preserve">Russia Moscow</w:t>
      </w:r>
      <w:r>
        <w:t xml:space="preserve"> </w:t>
      </w:r>
      <w:r>
        <w:t xml:space="preserve">often draw parallels between masons and intellectuals who "construct" societal frameworks. For example, Smirnov (2019) examines the role of 19th-century Slavophiles in Russia as "masons of cultural identity," arguing that their writings aimed to build a national narrative rooted in Orthodox Christianity and rural traditions.</w:t>
      </w:r>
    </w:p>
    <w:p>
      <w:pPr>
        <w:pStyle w:val="BodyText"/>
      </w:pPr>
      <w:r>
        <w:t xml:space="preserve">More recently, political scientists like Volkov (2022) have used "Mason" as a metaphor to describe the state's role in shaping public opinion. In the context of</w:t>
      </w:r>
      <w:r>
        <w:t xml:space="preserve"> </w:t>
      </w:r>
      <w:r>
        <w:rPr>
          <w:bCs/>
          <w:b/>
        </w:rPr>
        <w:t xml:space="preserve">Russia Moscow</w:t>
      </w:r>
      <w:r>
        <w:t xml:space="preserve">, Volkov posits that "the modern Russian government acts as a mason, carefully selecting narratives and policies to build a unified national identity, even amid geopolitical tensions." This metaphor underscores the deliberate, often symbolic construction of power and ideology.</w:t>
      </w:r>
    </w:p>
    <w:bookmarkEnd w:id="22"/>
    <w:bookmarkStart w:id="23" w:name="X6720c636e3bf7120f3977c53793e5e8bd127916"/>
    <w:p>
      <w:pPr>
        <w:pStyle w:val="Heading2"/>
      </w:pPr>
      <w:r>
        <w:t xml:space="preserve">4. Challenges and Limitations: Gaps in the Literature</w:t>
      </w:r>
    </w:p>
    <w:p>
      <w:pPr>
        <w:pStyle w:val="FirstParagraph"/>
      </w:pPr>
      <w:r>
        <w:t xml:space="preserve">Despite the richness of literature on masonry and metaphorical "Masons" in</w:t>
      </w:r>
      <w:r>
        <w:t xml:space="preserve"> </w:t>
      </w:r>
      <w:r>
        <w:rPr>
          <w:bCs/>
          <w:b/>
        </w:rPr>
        <w:t xml:space="preserve">Russia Moscow</w:t>
      </w:r>
      <w:r>
        <w:t xml:space="preserve">, certain gaps persist. First, while historical studies on traditional masonry abound, there is limited interdisciplinary research connecting these practices to broader socio-economic changes. For instance, how have shifts in labor markets or technological advancements affected the role of modern masons in Moscow? Few studies address this question.</w:t>
      </w:r>
    </w:p>
    <w:p>
      <w:pPr>
        <w:pStyle w:val="BodyText"/>
      </w:pPr>
      <w:r>
        <w:t xml:space="preserve">Second, the metaphorical use of "Mason" in political and intellectual contexts remains underexplored. While Smirnov and Volkov provide valuable insights, there is a need for more nuanced analyses that consider the intersection of ideology, power structures, and cultural production in</w:t>
      </w:r>
      <w:r>
        <w:t xml:space="preserve"> </w:t>
      </w:r>
      <w:r>
        <w:rPr>
          <w:bCs/>
          <w:b/>
        </w:rPr>
        <w:t xml:space="preserve">Russia Moscow</w:t>
      </w:r>
      <w:r>
        <w:t xml:space="preserve">. Additionally, comparative studies linking Moscow’s "Masons" to other global cities would deepen understanding of its unique position.</w:t>
      </w:r>
    </w:p>
    <w:bookmarkEnd w:id="23"/>
    <w:bookmarkStart w:id="24" w:name="case-studies-mason-in-action"/>
    <w:p>
      <w:pPr>
        <w:pStyle w:val="Heading2"/>
      </w:pPr>
      <w:r>
        <w:t xml:space="preserve">5. Case Studies: Mason in Action</w:t>
      </w:r>
    </w:p>
    <w:p>
      <w:pPr>
        <w:pStyle w:val="FirstParagraph"/>
      </w:pPr>
      <w:r>
        <w:t xml:space="preserve">To illustrate the practical implications of "Mason" in</w:t>
      </w:r>
      <w:r>
        <w:t xml:space="preserve"> </w:t>
      </w:r>
      <w:r>
        <w:rPr>
          <w:bCs/>
          <w:b/>
        </w:rPr>
        <w:t xml:space="preserve">Russia Moscow</w:t>
      </w:r>
      <w:r>
        <w:t xml:space="preserve">, two case studies are examined:</w:t>
      </w:r>
    </w:p>
    <w:p>
      <w:pPr>
        <w:numPr>
          <w:ilvl w:val="0"/>
          <w:numId w:val="1001"/>
        </w:numPr>
        <w:pStyle w:val="Compact"/>
      </w:pPr>
      <w:r>
        <w:rPr>
          <w:bCs/>
          <w:b/>
        </w:rPr>
        <w:t xml:space="preserve">The Kremlin Restoration Project (2010–2020):</w:t>
      </w:r>
      <w:r>
        <w:t xml:space="preserve"> </w:t>
      </w:r>
      <w:r>
        <w:t xml:space="preserve">This initiative, led by the State Historical Museum, involved hundreds of masons using traditional techniques to restore medieval structures. The project emphasized the importance of preserving Moscow’s architectural heritage and rekindled interest in masonry as a skilled craft.</w:t>
      </w:r>
    </w:p>
    <w:p>
      <w:pPr>
        <w:numPr>
          <w:ilvl w:val="0"/>
          <w:numId w:val="1001"/>
        </w:numPr>
        <w:pStyle w:val="Compact"/>
      </w:pPr>
      <w:r>
        <w:rPr>
          <w:bCs/>
          <w:b/>
        </w:rPr>
        <w:t xml:space="preserve">The "Masons of Ideas" Initiative (2018):</w:t>
      </w:r>
      <w:r>
        <w:t xml:space="preserve"> </w:t>
      </w:r>
      <w:r>
        <w:t xml:space="preserve">A cultural program funded by the Moscow City Government, this initiative supported artists and thinkers who "build" narratives about the city's future. Participants were dubbed "masons of ideas," reflecting the metaphorical role of creators in shaping societal values.</w:t>
      </w:r>
    </w:p>
    <w:p>
      <w:pPr>
        <w:pStyle w:val="FirstParagraph"/>
      </w:pPr>
      <w:r>
        <w:t xml:space="preserve">These examples highlight how "Mason" operates both literally and symbolically in</w:t>
      </w:r>
      <w:r>
        <w:t xml:space="preserve"> </w:t>
      </w:r>
      <w:r>
        <w:rPr>
          <w:bCs/>
          <w:b/>
        </w:rPr>
        <w:t xml:space="preserve">Russia Moscow</w:t>
      </w:r>
      <w:r>
        <w:t xml:space="preserve">, bridging historical practices with contemporary innovation.</w:t>
      </w:r>
    </w:p>
    <w:bookmarkEnd w:id="24"/>
    <w:bookmarkStart w:id="25" w:name="synthesis-of-findings"/>
    <w:p>
      <w:pPr>
        <w:pStyle w:val="Heading2"/>
      </w:pPr>
      <w:r>
        <w:t xml:space="preserve">6. Synthesis of Findings</w:t>
      </w:r>
    </w:p>
    <w:p>
      <w:pPr>
        <w:pStyle w:val="FirstParagraph"/>
      </w:pPr>
      <w:r>
        <w:t xml:space="preserve">This Literature Review underscores the dual significance of "Mason" in the context of</w:t>
      </w:r>
      <w:r>
        <w:t xml:space="preserve"> </w:t>
      </w:r>
      <w:r>
        <w:rPr>
          <w:bCs/>
          <w:b/>
        </w:rPr>
        <w:t xml:space="preserve">Russia Moscow</w:t>
      </w:r>
      <w:r>
        <w:t xml:space="preserve">. Physically, it represents a centuries-old craft that continues to influence urban development and cultural preservation. Metaphorically, it symbolizes the intellectual and political forces that shape societal structures. However, gaps in interdisciplinary research and comparative analyses suggest opportunities for future scholarship.</w:t>
      </w:r>
    </w:p>
    <w:p>
      <w:pPr>
        <w:pStyle w:val="BodyText"/>
      </w:pPr>
      <w:r>
        <w:t xml:space="preserve">For scholars working in</w:t>
      </w:r>
      <w:r>
        <w:t xml:space="preserve"> </w:t>
      </w:r>
      <w:r>
        <w:rPr>
          <w:bCs/>
          <w:b/>
        </w:rPr>
        <w:t xml:space="preserve">Russia Moscow</w:t>
      </w:r>
      <w:r>
        <w:t xml:space="preserve">, this review offers a framework to explore "Mason" as both a technical practice and an ideological metaphor. By integrating historical, architectural, and sociopolitical perspectives, future studies can further illuminate the complex role of "Mason" in shaping the identity of one of Russia’s most iconic cities.</w:t>
      </w:r>
    </w:p>
    <w:bookmarkEnd w:id="25"/>
    <w:bookmarkStart w:id="26" w:name="conclusion"/>
    <w:p>
      <w:pPr>
        <w:pStyle w:val="Heading2"/>
      </w:pPr>
      <w:r>
        <w:t xml:space="preserve">7. Conclusion</w:t>
      </w:r>
    </w:p>
    <w:p>
      <w:pPr>
        <w:pStyle w:val="FirstParagraph"/>
      </w:pPr>
      <w:r>
        <w:t xml:space="preserve">In conclusion, this Literature Review on "Mason" within the context of</w:t>
      </w:r>
      <w:r>
        <w:t xml:space="preserve"> </w:t>
      </w:r>
      <w:r>
        <w:rPr>
          <w:bCs/>
          <w:b/>
        </w:rPr>
        <w:t xml:space="preserve">Russia Moscow</w:t>
      </w:r>
      <w:r>
        <w:t xml:space="preserve"> </w:t>
      </w:r>
      <w:r>
        <w:t xml:space="preserve">reveals its multifaceted relevance across disciplines. Whether as a craftsman constructing monuments or as a metaphor for building ideologies, "Mason" encapsulates the enduring interplay between material and symbolic creation in</w:t>
      </w:r>
      <w:r>
        <w:t xml:space="preserve"> </w:t>
      </w:r>
      <w:r>
        <w:rPr>
          <w:bCs/>
          <w:b/>
        </w:rPr>
        <w:t xml:space="preserve">Russia Moscow</w:t>
      </w:r>
      <w:r>
        <w:t xml:space="preserve">. As the city continues to evolve, further research into these themes will be crucial for understanding its past, present,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Russia Moscow</dc:title>
  <dc:creator/>
  <dc:language>en</dc:language>
  <cp:keywords/>
  <dcterms:created xsi:type="dcterms:W3CDTF">2026-07-24T11:45:04Z</dcterms:created>
  <dcterms:modified xsi:type="dcterms:W3CDTF">2026-07-24T11:45:04Z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