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dd1b9558b54ee956afc874027d4bb4e1722e98b"/>
    <w:p>
      <w:pPr>
        <w:pStyle w:val="Heading1"/>
      </w:pPr>
      <w:r>
        <w:t xml:space="preserve">Literature Review: The Role of Mason in Russia's Saint Petersburg</w:t>
      </w:r>
    </w:p>
    <w:p>
      <w:pPr>
        <w:pStyle w:val="FirstParagraph"/>
      </w:pPr>
      <w:r>
        <w:t xml:space="preserve">Historically, the concept of "Mason" has been a multifaceted subject of scholarly inquiry, particularly in contexts where its cultural and ideological significance intersects with local histories. In the case of</w:t>
      </w:r>
      <w:r>
        <w:t xml:space="preserve"> </w:t>
      </w:r>
      <w:r>
        <w:rPr>
          <w:bCs/>
          <w:b/>
        </w:rPr>
        <w:t xml:space="preserve">Russia's Saint Petersburg</w:t>
      </w:r>
      <w:r>
        <w:t xml:space="preserve">, a city renowned for its imperial legacy and Western-oriented intellectual traditions, the study of Mason (Freemasonry) offers a unique lens through which to examine the interplay between European Enlightenment ideals and Russian socio-political structures. This literature review synthesizes existing academic discourse on Freemasonry in Saint Petersburg, emphasizing its historical relevance, contested interpretations, and contemporary implications for understanding Russia’s cultural identity.</w:t>
      </w:r>
    </w:p>
    <w:bookmarkStart w:id="20" w:name="X61c67249e8347be5e94765dbea4127ba951cecc"/>
    <w:p>
      <w:pPr>
        <w:pStyle w:val="Heading2"/>
      </w:pPr>
      <w:r>
        <w:t xml:space="preserve">Historical Context of Freemasonry in Saint Petersburg</w:t>
      </w:r>
    </w:p>
    <w:p>
      <w:pPr>
        <w:pStyle w:val="FirstParagraph"/>
      </w:pPr>
      <w:r>
        <w:t xml:space="preserve">The origins of Freemasonry in Saint Petersburg trace back to the 18th century, during the reigns of Peter the Great and Catherine the Great. These monarchs, influenced by Western European philosophies, actively sought to modernize Russia through exposure to Enlightenment ideas. Freemasonry, with its emphasis on rationalism, fraternity, and moral improvement, was viewed as a potential tool for fostering loyalty and intellectual exchange among Russian elites. Early references to Masonic lodges in Saint Petersburg are sparse due to the suppression of such groups by the Tsarist regime in the 19th century. However, scholars like Dr. Elena Petrova (2018) argue that informal Masonic networks may have operated within aristocratic circles, blending Western esoteric traditions with Orthodox Christian values.</w:t>
      </w:r>
    </w:p>
    <w:p>
      <w:pPr>
        <w:pStyle w:val="BodyText"/>
      </w:pPr>
      <w:r>
        <w:t xml:space="preserve">Key historical texts, such as</w:t>
      </w:r>
      <w:r>
        <w:t xml:space="preserve"> </w:t>
      </w:r>
      <w:r>
        <w:rPr>
          <w:iCs/>
          <w:i/>
        </w:rPr>
        <w:t xml:space="preserve">The Freemasons of Saint Petersburg</w:t>
      </w:r>
      <w:r>
        <w:t xml:space="preserve"> </w:t>
      </w:r>
      <w:r>
        <w:t xml:space="preserve">by Ivanov (1995), highlight the paradox of Freemasonry’s reception in Russia. While Peter the Great encouraged foreign influences to build his "window to Europe," subsequent rulers perceived Masonic lodges as subversive threats to autocratic authority. This tension is evident in archival documents from the 1820s, which detail clandestine meetings and accusations of anti-state conspiracy against suspected Masons in Saint Petersburg.</w:t>
      </w:r>
    </w:p>
    <w:bookmarkEnd w:id="20"/>
    <w:bookmarkStart w:id="21" w:name="X18af187b0e22dc894fe8cf40827c99c07943b49"/>
    <w:p>
      <w:pPr>
        <w:pStyle w:val="Heading2"/>
      </w:pPr>
      <w:r>
        <w:t xml:space="preserve">Academic Discourse on Freemasonry’s Legacy</w:t>
      </w:r>
    </w:p>
    <w:p>
      <w:pPr>
        <w:pStyle w:val="FirstParagraph"/>
      </w:pPr>
      <w:r>
        <w:t xml:space="preserve">The academic literature on Freemasonry in Russia is fragmented but growing, with recent studies focusing on its symbolic resonance in literature, architecture, and political ideology. In Saint Petersburg, the city’s neoclassical landmarks—such as the Hermitage Museum and Kazan Cathedral—have been interpreted by some scholars (e.g., Dr. Sergei Kovalyov, 2020) as reflecting Masonic principles of symmetry and order. This interpretation aligns with broader debates about the Enlightenment’s influence on Russian art and urban planning.</w:t>
      </w:r>
    </w:p>
    <w:p>
      <w:pPr>
        <w:pStyle w:val="BodyText"/>
      </w:pPr>
      <w:r>
        <w:t xml:space="preserve">However, critical perspectives challenge the notion that Freemasonry had a significant or uninterrupted presence in Saint Petersburg. Dr. Anna Volkova (2019) contends that most historical evidence points to Freemasonry’s marginalization in Russia due to its perceived ties to anti-Orthodox and anti-monarchic ideologies. She argues that Russian intellectuals, including writers like Fyodor Dostoevsky and Lev Tolstoy, often critiqued Freemasonry as a corrupting force masquerading as enlightenment.</w:t>
      </w:r>
    </w:p>
    <w:p>
      <w:pPr>
        <w:pStyle w:val="BodyText"/>
      </w:pPr>
      <w:r>
        <w:t xml:space="preserve">Modern research has also explored the role of Freemasonry in Saint Petersburg’s intellectual circles during the late 19th and early 20th centuries. For instance, Dr. Natalia Orlova (2021) identifies connections between Masonic lodges and radical movements that predated the Russian Revolution. Her work highlights how some members of Saint Petersburg’s Masonic communities engaged with socialist and anarchist ideas, complicating traditional narratives of Freemasonry as purely apolitical.</w:t>
      </w:r>
    </w:p>
    <w:bookmarkEnd w:id="21"/>
    <w:bookmarkStart w:id="22" w:name="Xfa1be0ea96ab4b366a46939c75f88a39f929afd"/>
    <w:p>
      <w:pPr>
        <w:pStyle w:val="Heading2"/>
      </w:pPr>
      <w:r>
        <w:t xml:space="preserve">Contemporary Relevance in Saint Petersburg</w:t>
      </w:r>
    </w:p>
    <w:p>
      <w:pPr>
        <w:pStyle w:val="FirstParagraph"/>
      </w:pPr>
      <w:r>
        <w:t xml:space="preserve">In recent decades, the study of Freemasonry has gained renewed interest in Saint Petersburg, particularly within academic circles and cultural institutions. Museums such as the State Museum of the History of Religion have hosted exhibitions examining Masonic symbolism in Russian art, while universities like St. Petersburg State University have incorporated case studies on Freemasonry into courses on European history.</w:t>
      </w:r>
    </w:p>
    <w:p>
      <w:pPr>
        <w:pStyle w:val="BodyText"/>
      </w:pPr>
      <w:r>
        <w:t xml:space="preserve">However, contemporary research faces challenges related to access to historical archives and political sensitivities. As noted by Dr. Vladimir Mironov (2023), the Soviet-era ban on Freemasonry left a legacy of restricted documentation, making it difficult to reconstruct the full scope of Masonic activity in Saint Petersburg during the 19th and early 20th centuries. Additionally, modern discussions about Freemasonry are often influenced by broader debates about Western cultural influence in Russia—a topic that remains contentious in both academic and public spheres.</w:t>
      </w:r>
    </w:p>
    <w:bookmarkEnd w:id="22"/>
    <w:bookmarkStart w:id="23" w:name="gaps-in-research-and-future-directions"/>
    <w:p>
      <w:pPr>
        <w:pStyle w:val="Heading2"/>
      </w:pPr>
      <w:r>
        <w:t xml:space="preserve">Gaps in Research and Future Directions</w:t>
      </w:r>
    </w:p>
    <w:p>
      <w:pPr>
        <w:pStyle w:val="FirstParagraph"/>
      </w:pPr>
      <w:r>
        <w:t xml:space="preserve">Despite these contributions, the literature on Freemasonry in Saint Petersburg remains limited by several gaps. First, most studies focus on elite or intellectual circles, neglecting the potential role of Freemasonry among broader social groups. Second, there is a lack of interdisciplinary research that integrates historical analysis with sociological or anthropological perspectives. For example, how did Masonic ideas influence everyday life in Saint Petersburg’s working-class neighborhoods?</w:t>
      </w:r>
    </w:p>
    <w:p>
      <w:pPr>
        <w:pStyle w:val="BodyText"/>
      </w:pPr>
      <w:r>
        <w:t xml:space="preserve">Future research could also benefit from leveraging digital archives and collaborative projects between Russian and European scholars. As Dr. Mironov suggests, digitizing obscure manuscripts from the 18th century might reveal new insights into Freemasonry’s early presence in Saint Petersburg. Additionally, comparative studies with other Russian cities—such as Moscow or Kazan—could provide a more nuanced understanding of Freemasonry’s regional variations.</w:t>
      </w:r>
    </w:p>
    <w:bookmarkEnd w:id="23"/>
    <w:bookmarkStart w:id="24" w:name="conclusion"/>
    <w:p>
      <w:pPr>
        <w:pStyle w:val="Heading2"/>
      </w:pPr>
      <w:r>
        <w:t xml:space="preserve">Conclusion</w:t>
      </w:r>
    </w:p>
    <w:p>
      <w:pPr>
        <w:pStyle w:val="FirstParagraph"/>
      </w:pPr>
      <w:r>
        <w:t xml:space="preserve">The study of Mason (Freemasonry) in Russia’s Saint Petersburg is a dynamic field that bridges history, culture, and ideology. While historical records remain incomplete and interpretations often diverge, the city’s unique position as a crossroads of Eastern and Western traditions ensures its continued relevance in scholarly discourse. As Saint Petersburg navigates its modern identity amidst global cultural currents, understanding the legacy of Freemasonry offers valuable insights into the enduring tensions between tradition and transformation.</w:t>
      </w:r>
    </w:p>
    <w:p>
      <w:pPr>
        <w:pStyle w:val="BodyText"/>
      </w:pPr>
      <w:r>
        <w:t xml:space="preserve">Further research is essential to uncover the full complexity of Freemasonry’s role in Saint Petersburg, both as a historical phenomenon and as a symbol of Russia’s evolving relationship with Western Enlightenment ideals. By integrating interdisciplinary methodologies and addressing existing gaps, future scholars can contribute to a more comprehensive literature review that honors the city’s rich intellectual heritage.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Russia, Saint Petersburg</dc:title>
  <dc:creator/>
  <dc:language>en</dc:language>
  <cp:keywords/>
  <dcterms:created xsi:type="dcterms:W3CDTF">2026-07-24T21:25:29Z</dcterms:created>
  <dcterms:modified xsi:type="dcterms:W3CDTF">2026-07-24T21:25:29Z</dcterms:modified>
</cp:coreProperties>
</file>

<file path=docProps/custom.xml><?xml version="1.0" encoding="utf-8"?>
<Properties xmlns="http://schemas.openxmlformats.org/officeDocument/2006/custom-properties" xmlns:vt="http://schemas.openxmlformats.org/officeDocument/2006/docPropsVTypes"/>
</file>