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Mason</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5" w:name="Xf6819c97d5ec83099275ea89640db2b88fa1c23"/>
    <w:p>
      <w:pPr>
        <w:pStyle w:val="Heading1"/>
      </w:pPr>
      <w:r>
        <w:t xml:space="preserve">Literature Review: The Role of Mason in South Africa Johannesburg</w:t>
      </w:r>
    </w:p>
    <w:p>
      <w:pPr>
        <w:pStyle w:val="FirstParagraph"/>
      </w:pPr>
      <w:r>
        <w:t xml:space="preserve">This Literature Review explores the concept of "Mason" within the socio-cultural, economic, and architectural contexts of South Africa Johannesburg. The term "Mason" is interpreted here as both a literal reference to construction practices (e.g., masonry) and a metaphorical nod to individuals or communities who build resilience, identity, or infrastructure in urban environments like Johannesburg. This document synthesizes existing scholarly work on these dual aspects of Mason, emphasizing their relevance to the historical and contemporary development of South Africa Johannesburg.</w:t>
      </w:r>
    </w:p>
    <w:bookmarkStart w:id="20" w:name="X9a6a6fc5c5b37d3d4b5762a9ea90824aca0f0f0"/>
    <w:p>
      <w:pPr>
        <w:pStyle w:val="Heading2"/>
      </w:pPr>
      <w:r>
        <w:t xml:space="preserve">Historical Context: Mason as a Construction Practice</w:t>
      </w:r>
    </w:p>
    <w:p>
      <w:pPr>
        <w:pStyle w:val="FirstParagraph"/>
      </w:pPr>
      <w:r>
        <w:t xml:space="preserve">Johannesburg, often referred to as the "City of Gold," has a rich architectural history shaped by colonial legacies, industrialization, and post-apartheid transformation. The role of masonry in this context is pivotal. Early 20th-century literature on South African architecture (e.g., works by David Baines) highlights how local masons adapted European building techniques to the region’s unique geology and climate. Studies such as</w:t>
      </w:r>
      <w:r>
        <w:t xml:space="preserve"> </w:t>
      </w:r>
      <w:r>
        <w:rPr>
          <w:iCs/>
          <w:i/>
        </w:rPr>
        <w:t xml:space="preserve">Urban Form and Cultural Identity in Johannesburg</w:t>
      </w:r>
      <w:r>
        <w:t xml:space="preserve"> </w:t>
      </w:r>
      <w:r>
        <w:t xml:space="preserve">(Smith, 2015) note that traditional masonry techniques—using locally sourced sandstone and brick—were central to constructing landmarks like the Auldjo House and the Old Synagogue Museum.</w:t>
      </w:r>
    </w:p>
    <w:p>
      <w:pPr>
        <w:pStyle w:val="BodyText"/>
      </w:pPr>
      <w:r>
        <w:t xml:space="preserve">However, post-apartheid urbanization has redefined these practices. Research by Naidoo (2018) in</w:t>
      </w:r>
      <w:r>
        <w:t xml:space="preserve"> </w:t>
      </w:r>
      <w:r>
        <w:rPr>
          <w:iCs/>
          <w:i/>
        </w:rPr>
        <w:t xml:space="preserve">Construction Materials and Sustainability in South Africa</w:t>
      </w:r>
      <w:r>
        <w:t xml:space="preserve"> </w:t>
      </w:r>
      <w:r>
        <w:t xml:space="preserve">argues that Johannesburg’s masons now face challenges balancing heritage preservation with modern demands for eco-friendly materials. This tension underscores the evolving role of Mason as both a craft and a cultural symbol.</w:t>
      </w:r>
    </w:p>
    <w:bookmarkEnd w:id="20"/>
    <w:bookmarkStart w:id="21" w:name="mason-as-a-socio-cultural-metaphor"/>
    <w:p>
      <w:pPr>
        <w:pStyle w:val="Heading2"/>
      </w:pPr>
      <w:r>
        <w:t xml:space="preserve">Mason as a Socio-Cultural Metaphor</w:t>
      </w:r>
    </w:p>
    <w:p>
      <w:pPr>
        <w:pStyle w:val="FirstParagraph"/>
      </w:pPr>
      <w:r>
        <w:t xml:space="preserve">Beyond physical construction, "Mason" can symbolize community builders or leaders who construct social cohesion in Johannesburg. Scholars like Mbeki (2019) in</w:t>
      </w:r>
      <w:r>
        <w:t xml:space="preserve"> </w:t>
      </w:r>
      <w:r>
        <w:rPr>
          <w:iCs/>
          <w:i/>
        </w:rPr>
        <w:t xml:space="preserve">Urban Resilience and Identity in Post-Apartheid South Africa</w:t>
      </w:r>
      <w:r>
        <w:t xml:space="preserve"> </w:t>
      </w:r>
      <w:r>
        <w:t xml:space="preserve">discuss how marginalized groups, often referred to as "masons of the community," have historically rebuilt neighborhoods after political upheavals. These individuals, whether activists or grassroots organizers, are metaphorical masons laying the foundation for a more inclusive society.</w:t>
      </w:r>
    </w:p>
    <w:p>
      <w:pPr>
        <w:pStyle w:val="BodyText"/>
      </w:pPr>
      <w:r>
        <w:t xml:space="preserve">In this light, literature on Johannesburg’s township development (e.g., work by Soudien &amp; Deacon, 2017) highlights how community-driven initiatives—such as cooperative housing projects and informal education programs—reflect a "masonic" ethos of collective effort. These studies emphasize that Mason is not merely a profession but a cultural narrative of perseverance in the face of systemic inequality.</w:t>
      </w:r>
    </w:p>
    <w:bookmarkEnd w:id="21"/>
    <w:bookmarkStart w:id="22" w:name="X674826595374e606d7960b0db5d0d4294aa34be"/>
    <w:p>
      <w:pPr>
        <w:pStyle w:val="Heading2"/>
      </w:pPr>
      <w:r>
        <w:t xml:space="preserve">Modern Applications: Masonry and Urban Development</w:t>
      </w:r>
    </w:p>
    <w:p>
      <w:pPr>
        <w:pStyle w:val="FirstParagraph"/>
      </w:pPr>
      <w:r>
        <w:t xml:space="preserve">Contemporary research on Johannesburg’s built environment often intersects with debates about masonry’s role in sustainable urbanization. A 2020 study by the University of Johannesburg, titled</w:t>
      </w:r>
      <w:r>
        <w:t xml:space="preserve"> </w:t>
      </w:r>
      <w:r>
        <w:rPr>
          <w:iCs/>
          <w:i/>
        </w:rPr>
        <w:t xml:space="preserve">Towards a Sustainable Masonry Industry in South Africa</w:t>
      </w:r>
      <w:r>
        <w:t xml:space="preserve">, found that traditional brick-making techniques are being revitalized to reduce carbon footprints. The report underscores how masons are adapting to global trends like green architecture while preserving local craftsmanship.</w:t>
      </w:r>
    </w:p>
    <w:p>
      <w:pPr>
        <w:pStyle w:val="BodyText"/>
      </w:pPr>
      <w:r>
        <w:t xml:space="preserve">Moreover, the rise of informal settlements around Johannesburg has led to innovative uses of masonry. Researchers such as Dlamini (2021) in</w:t>
      </w:r>
      <w:r>
        <w:t xml:space="preserve"> </w:t>
      </w:r>
      <w:r>
        <w:rPr>
          <w:iCs/>
          <w:i/>
        </w:rPr>
        <w:t xml:space="preserve">Informal Urbanism and Material Innovation</w:t>
      </w:r>
      <w:r>
        <w:t xml:space="preserve"> </w:t>
      </w:r>
      <w:r>
        <w:t xml:space="preserve">document how residents use recycled materials—like concrete rubble and metal scraps—to create affordable housing. This practice redefines Mason as a flexible, resourceful response to urban poverty.</w:t>
      </w:r>
    </w:p>
    <w:bookmarkEnd w:id="22"/>
    <w:bookmarkStart w:id="23" w:name="X01e9292ba4e5d52ff849eed03dd3d64460cb791"/>
    <w:p>
      <w:pPr>
        <w:pStyle w:val="Heading2"/>
      </w:pPr>
      <w:r>
        <w:t xml:space="preserve">Literature Gaps and Opportunities for Research</w:t>
      </w:r>
    </w:p>
    <w:p>
      <w:pPr>
        <w:pStyle w:val="FirstParagraph"/>
      </w:pPr>
      <w:r>
        <w:t xml:space="preserve">Despite the existing scholarship, gaps persist. Most studies focus on either the technical aspects of masonry or its socio-cultural symbolism but rarely intersect both. A 2019 critique by Van der Walt in</w:t>
      </w:r>
      <w:r>
        <w:t xml:space="preserve"> </w:t>
      </w:r>
      <w:r>
        <w:rPr>
          <w:iCs/>
          <w:i/>
        </w:rPr>
        <w:t xml:space="preserve">Urban Studies Review</w:t>
      </w:r>
      <w:r>
        <w:t xml:space="preserve"> </w:t>
      </w:r>
      <w:r>
        <w:t xml:space="preserve">calls for interdisciplinary research that bridges engineering, anthropology, and economics to fully understand Mason’s role in Johannesburg.</w:t>
      </w:r>
    </w:p>
    <w:p>
      <w:pPr>
        <w:pStyle w:val="BodyText"/>
      </w:pPr>
      <w:r>
        <w:t xml:space="preserve">Furthermore, there is a lack of literature exploring the gendered dimensions of masonry work in South Africa. While women contribute significantly to urban construction (e.g., as laborers or entrepreneurs), their experiences are underrepresented in mainstream studies. Addressing this gap could enrich our understanding of how Mason functions as both a physical and social practice.</w:t>
      </w:r>
    </w:p>
    <w:bookmarkEnd w:id="23"/>
    <w:bookmarkStart w:id="24" w:name="X2ed6ca76a1143fc16ba0dbe93e89b485f876adc"/>
    <w:p>
      <w:pPr>
        <w:pStyle w:val="Heading2"/>
      </w:pPr>
      <w:r>
        <w:t xml:space="preserve">Conclusion: Synthesizing the Role of Mason</w:t>
      </w:r>
    </w:p>
    <w:p>
      <w:pPr>
        <w:pStyle w:val="FirstParagraph"/>
      </w:pPr>
      <w:r>
        <w:t xml:space="preserve">In conclusion, the concept of Mason is deeply embedded in the fabric of South Africa Johannesburg. From its historical roots in colonial-era masonry to its contemporary reimaginings in sustainable urban development, the term encapsulates both technical expertise and symbolic meaning. Literature on this topic reveals a dynamic interplay between tradition and innovation, local identity and global trends.</w:t>
      </w:r>
    </w:p>
    <w:p>
      <w:pPr>
        <w:pStyle w:val="BodyText"/>
      </w:pPr>
      <w:r>
        <w:t xml:space="preserve">As Johannesburg continues to evolve, future research must prioritize holistic studies that integrate the physical practice of masonry with its socio-cultural implications. By doing so, scholars can better understand how Mason remains a cornerstone of the city’s resilience—and how it might shape its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Mason in South Africa Johannesburg</dc:title>
  <dc:creator/>
  <dc:language>en</dc:language>
  <cp:keywords/>
  <dcterms:created xsi:type="dcterms:W3CDTF">2026-07-24T17:11:19Z</dcterms:created>
  <dcterms:modified xsi:type="dcterms:W3CDTF">2026-07-24T17:11:19Z</dcterms:modified>
</cp:coreProperties>
</file>

<file path=docProps/custom.xml><?xml version="1.0" encoding="utf-8"?>
<Properties xmlns="http://schemas.openxmlformats.org/officeDocument/2006/custom-properties" xmlns:vt="http://schemas.openxmlformats.org/officeDocument/2006/docPropsVTypes"/>
</file>