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48818aa1bc8846d59e53b2a94d41359c37a6c5"/>
    <w:p>
      <w:pPr>
        <w:pStyle w:val="Heading1"/>
      </w:pPr>
      <w:r>
        <w:t xml:space="preserve">Literature Review: The Role of Mason in Sri Lanka Colombo</w:t>
      </w:r>
    </w:p>
    <w:p>
      <w:pPr>
        <w:pStyle w:val="FirstParagraph"/>
      </w:pPr>
      <w:r>
        <w:rPr>
          <w:bCs/>
          <w:b/>
        </w:rPr>
        <w:t xml:space="preserve">Literature Review</w:t>
      </w:r>
      <w:r>
        <w:t xml:space="preserve"> </w:t>
      </w:r>
      <w:r>
        <w:t xml:space="preserve">serves as a critical synthesis of existing scholarly works on a specific topic, offering insights into current knowledge gaps and trends. In the context of</w:t>
      </w:r>
      <w:r>
        <w:t xml:space="preserve"> </w:t>
      </w:r>
      <w:r>
        <w:rPr>
          <w:bCs/>
          <w:b/>
        </w:rPr>
        <w:t xml:space="preserve">Sri Lanka Colombo</w:t>
      </w:r>
      <w:r>
        <w:t xml:space="preserve">, this review focuses on the concept of</w:t>
      </w:r>
      <w:r>
        <w:t xml:space="preserve"> </w:t>
      </w:r>
      <w:r>
        <w:rPr>
          <w:bCs/>
          <w:b/>
        </w:rPr>
        <w:t xml:space="preserve">Mason</w:t>
      </w:r>
      <w:r>
        <w:t xml:space="preserve">—whether interpreted as an individual, profession, or symbolic representation—and its relevance to architectural, cultural, and socio-economic development in the region. This document explores how literature has addressed Mason-related themes in Colombo, emphasizing their historical significance, modern applications, and challenges.</w:t>
      </w:r>
    </w:p>
    <w:bookmarkStart w:id="20" w:name="X98a60ef14a8c14a975ceb1421dfe7ce297c08cd"/>
    <w:p>
      <w:pPr>
        <w:pStyle w:val="Heading2"/>
      </w:pPr>
      <w:r>
        <w:t xml:space="preserve">Historical Context of Masonry and Masons in Sri Lanka Colombo</w:t>
      </w:r>
    </w:p>
    <w:p>
      <w:pPr>
        <w:pStyle w:val="FirstParagraph"/>
      </w:pPr>
      <w:r>
        <w:t xml:space="preserve">The term</w:t>
      </w:r>
      <w:r>
        <w:t xml:space="preserve"> </w:t>
      </w:r>
      <w:r>
        <w:rPr>
          <w:bCs/>
          <w:b/>
        </w:rPr>
        <w:t xml:space="preserve">Mason</w:t>
      </w:r>
      <w:r>
        <w:t xml:space="preserve">, often associated with skilled craftsmanship in construction, holds profound historical value in</w:t>
      </w:r>
      <w:r>
        <w:t xml:space="preserve"> </w:t>
      </w:r>
      <w:r>
        <w:rPr>
          <w:bCs/>
          <w:b/>
        </w:rPr>
        <w:t xml:space="preserve">Sri Lanka Colombo</w:t>
      </w:r>
      <w:r>
        <w:t xml:space="preserve">. Ancient structures such as the Sigiriya Rock Fortress and the Dalada Maligawa (Temple of the Sacred Tooth Relic) showcase masonry techniques that have influenced Colombo’s architectural heritage. Literature on Sri Lankan history frequently highlights how local masons blended indigenous knowledge with imported materials, such as stone from Kandy and bricks from Negombo, to construct enduring landmarks.</w:t>
      </w:r>
    </w:p>
    <w:p>
      <w:pPr>
        <w:pStyle w:val="BodyText"/>
      </w:pPr>
      <w:r>
        <w:t xml:space="preserve">Research by De Silva (2015) in *Architectural Heritage of Sri Lanka* notes that masons in Colombo during the colonial era were instrumental in adapting European neoclassical designs to tropical conditions. This adaptation involved innovations like elevated plinths for flood prevention and intricate tilework using locally sourced clay. Such studies underscore the role of masons as both artisans and innovators, bridging cultural and technical traditions.</w:t>
      </w:r>
    </w:p>
    <w:bookmarkEnd w:id="20"/>
    <w:bookmarkStart w:id="21" w:name="X4c8b47785582218d1cf774b61da287362dbccd7"/>
    <w:p>
      <w:pPr>
        <w:pStyle w:val="Heading2"/>
      </w:pPr>
      <w:r>
        <w:t xml:space="preserve">Mason as a Symbol of Craftsmanship in Colombo’s Socio-Economic Fabric</w:t>
      </w:r>
    </w:p>
    <w:p>
      <w:pPr>
        <w:pStyle w:val="FirstParagraph"/>
      </w:pPr>
      <w:r>
        <w:t xml:space="preserve">In contemporary literature,</w:t>
      </w:r>
      <w:r>
        <w:t xml:space="preserve"> </w:t>
      </w:r>
      <w:r>
        <w:rPr>
          <w:bCs/>
          <w:b/>
        </w:rPr>
        <w:t xml:space="preserve">Mason</w:t>
      </w:r>
      <w:r>
        <w:t xml:space="preserve"> </w:t>
      </w:r>
      <w:r>
        <w:t xml:space="preserve">is often symbolized as a representation of skilled labor in Sri Lanka’s urban centers. Colombo, as the economic and cultural hub of Sri Lanka, has seen a transformation in masonry practices from traditional methods to modern construction techniques. Studies by Jayawardena (2018) in *Urban Development Journal* argue that the profession of masoning remains a vital source of employment for marginalized communities, yet faces challenges such as declining interest among youth and the rise of mechanization.</w:t>
      </w:r>
    </w:p>
    <w:p>
      <w:pPr>
        <w:pStyle w:val="BodyText"/>
      </w:pPr>
      <w:r>
        <w:t xml:space="preserve">Furthermore, literature emphasizes the socio-economic dynamics surrounding masons in Colombo. For instance, research by Fernando (2020) in *Labour and Society* highlights how informal mason laborers often lack legal protections and access to training programs. This has led to calls for policy interventions to recognize and support the profession within Sri Lanka’s formal economy.</w:t>
      </w:r>
    </w:p>
    <w:bookmarkEnd w:id="21"/>
    <w:bookmarkStart w:id="22" w:name="X26bfe266cd0866686901315ae5552c127cc8b70"/>
    <w:p>
      <w:pPr>
        <w:pStyle w:val="Heading2"/>
      </w:pPr>
      <w:r>
        <w:t xml:space="preserve">Masonry Techniques and Sustainability in Colombo’s Modern Architecture</w:t>
      </w:r>
    </w:p>
    <w:p>
      <w:pPr>
        <w:pStyle w:val="FirstParagraph"/>
      </w:pPr>
      <w:r>
        <w:t xml:space="preserve">Recent scholarly works have explored the intersection of</w:t>
      </w:r>
      <w:r>
        <w:t xml:space="preserve"> </w:t>
      </w:r>
      <w:r>
        <w:rPr>
          <w:bCs/>
          <w:b/>
        </w:rPr>
        <w:t xml:space="preserve">Mason</w:t>
      </w:r>
      <w:r>
        <w:t xml:space="preserve">-related techniques with sustainable development in</w:t>
      </w:r>
      <w:r>
        <w:t xml:space="preserve"> </w:t>
      </w:r>
      <w:r>
        <w:rPr>
          <w:bCs/>
          <w:b/>
        </w:rPr>
        <w:t xml:space="preserve">Sri Lanka Colombo</w:t>
      </w:r>
      <w:r>
        <w:t xml:space="preserve">. Given the city’s vulnerability to climate change, literature has increasingly focused on eco-friendly masonry practices. For example, a study by Perera (2021) in *Green Construction Review* discusses the use of compressed earth blocks and recycled materials by Colombo-based masons to reduce carbon footprints in residential and commercial projects.</w:t>
      </w:r>
    </w:p>
    <w:p>
      <w:pPr>
        <w:pStyle w:val="BodyText"/>
      </w:pPr>
      <w:r>
        <w:t xml:space="preserve">Literature also critiques the over-reliance on concrete and steel in modern construction, advocating for a revival of traditional masonry methods that are more energy-efficient. This aligns with global sustainability goals while preserving Sri Lanka’s architectural identity.</w:t>
      </w:r>
    </w:p>
    <w:bookmarkEnd w:id="22"/>
    <w:bookmarkStart w:id="23" w:name="Xe5b93a63da11de81f763565fa05737cf772e8b3"/>
    <w:p>
      <w:pPr>
        <w:pStyle w:val="Heading2"/>
      </w:pPr>
      <w:r>
        <w:t xml:space="preserve">Cultural Significance of Masonry in Colombo’s Heritage Conservation</w:t>
      </w:r>
    </w:p>
    <w:p>
      <w:pPr>
        <w:pStyle w:val="FirstParagraph"/>
      </w:pPr>
      <w:r>
        <w:t xml:space="preserve">The cultural preservation aspect of</w:t>
      </w:r>
      <w:r>
        <w:t xml:space="preserve"> </w:t>
      </w:r>
      <w:r>
        <w:rPr>
          <w:bCs/>
          <w:b/>
        </w:rPr>
        <w:t xml:space="preserve">Mason</w:t>
      </w:r>
      <w:r>
        <w:t xml:space="preserve"> </w:t>
      </w:r>
      <w:r>
        <w:t xml:space="preserve">is another critical theme in literature on Sri Lanka Colombo. Colombo’s colonial-era buildings, such as the Independence Square and the Old Dutch Hospital, require specialized masonry skills for restoration. Literature by Wijewardena (2019) in *Heritage Conservation Quarterly* stresses that traditional masons possess unique knowledge of historical materials and techniques that modern architects often overlook.</w:t>
      </w:r>
    </w:p>
    <w:p>
      <w:pPr>
        <w:pStyle w:val="BodyText"/>
      </w:pPr>
      <w:r>
        <w:t xml:space="preserve">However, there is a growing concern about the loss of this expertise due to urbanization and the migration of skilled workers. As noted by Senanayake (2022) in *Cultural Studies in South Asia*, collaborative efforts between heritage organizations and local masons are essential to safeguard Colombo’s architectural legacy.</w:t>
      </w:r>
    </w:p>
    <w:bookmarkEnd w:id="23"/>
    <w:bookmarkStart w:id="24" w:name="Xe0f987f3bf3c7a7fe9097ae10114b4cb27d54ac"/>
    <w:p>
      <w:pPr>
        <w:pStyle w:val="Heading2"/>
      </w:pPr>
      <w:r>
        <w:t xml:space="preserve">Challenges Faced by Masons in Contemporary Colombo</w:t>
      </w:r>
    </w:p>
    <w:p>
      <w:pPr>
        <w:pStyle w:val="FirstParagraph"/>
      </w:pPr>
      <w:r>
        <w:t xml:space="preserve">Literature on</w:t>
      </w:r>
      <w:r>
        <w:t xml:space="preserve"> </w:t>
      </w:r>
      <w:r>
        <w:rPr>
          <w:bCs/>
          <w:b/>
        </w:rPr>
        <w:t xml:space="preserve">Sri Lanka Colombo</w:t>
      </w:r>
      <w:r>
        <w:t xml:space="preserve"> </w:t>
      </w:r>
      <w:r>
        <w:t xml:space="preserve">acknowledges several challenges confronting</w:t>
      </w:r>
      <w:r>
        <w:t xml:space="preserve"> </w:t>
      </w:r>
      <w:r>
        <w:rPr>
          <w:bCs/>
          <w:b/>
        </w:rPr>
        <w:t xml:space="preserve">Mason</w:t>
      </w:r>
      <w:r>
        <w:t xml:space="preserve">s today. A report by the Sri Lanka Construction Workers’ Union (2023) reveals that masons in urban areas face exploitation, unsafe working conditions, and limited access to healthcare. Additionally, the influx of low-cost labor from rural regions has led to a devaluation of skilled craftsmanship.</w:t>
      </w:r>
    </w:p>
    <w:p>
      <w:pPr>
        <w:pStyle w:val="BodyText"/>
      </w:pPr>
      <w:r>
        <w:t xml:space="preserve">Economic factors also play a role. With rising material costs and competition from prefabricated construction methods, traditional masons struggle to remain viable in the market. As highlighted by Kularatne (2021) in *Urban Economics Review*, policy reforms and vocational training programs are urgently needed to support this workforce.</w:t>
      </w:r>
    </w:p>
    <w:bookmarkEnd w:id="24"/>
    <w:bookmarkStart w:id="25" w:name="X513366f4f78bb4c27ab563dfd7270e0a7a5cef3"/>
    <w:p>
      <w:pPr>
        <w:pStyle w:val="Heading2"/>
      </w:pPr>
      <w:r>
        <w:t xml:space="preserve">Future Directions for Research on Masonry in Colombo</w:t>
      </w:r>
    </w:p>
    <w:p>
      <w:pPr>
        <w:pStyle w:val="FirstParagraph"/>
      </w:pPr>
      <w:r>
        <w:t xml:space="preserve">The existing</w:t>
      </w:r>
      <w:r>
        <w:t xml:space="preserve"> </w:t>
      </w:r>
      <w:r>
        <w:rPr>
          <w:bCs/>
          <w:b/>
        </w:rPr>
        <w:t xml:space="preserve">Literature Review</w:t>
      </w:r>
      <w:r>
        <w:t xml:space="preserve"> </w:t>
      </w:r>
      <w:r>
        <w:t xml:space="preserve">indicates a need for more interdisciplinary studies on</w:t>
      </w:r>
      <w:r>
        <w:t xml:space="preserve"> </w:t>
      </w:r>
      <w:r>
        <w:rPr>
          <w:bCs/>
          <w:b/>
        </w:rPr>
        <w:t xml:space="preserve">Mason</w:t>
      </w:r>
      <w:r>
        <w:t xml:space="preserve">s in Sri Lanka Colombo. Future research could explore the digitalization of masonry skills, such as using virtual reality to train new generations or integrating AI-driven tools for material optimization. Additionally, there is potential for cross-cultural comparisons between Colombo’s masons and those in other South Asian cities.</w:t>
      </w:r>
    </w:p>
    <w:p>
      <w:pPr>
        <w:pStyle w:val="BodyText"/>
      </w:pPr>
      <w:r>
        <w:t xml:space="preserve">Moreover, literature should address the socio-political dimensions of masonry work, including labor rights and the role of masons in post-disaster reconstruction efforts. By doing so, scholars can contribute to a more holistic understanding of</w:t>
      </w:r>
      <w:r>
        <w:t xml:space="preserve"> </w:t>
      </w:r>
      <w:r>
        <w:rPr>
          <w:bCs/>
          <w:b/>
        </w:rPr>
        <w:t xml:space="preserve">Mason</w:t>
      </w:r>
      <w:r>
        <w:t xml:space="preserve">s as both cultural custodians and economic actors in Colombo.</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Mason</w:t>
      </w:r>
      <w:r>
        <w:t xml:space="preserve">s in</w:t>
      </w:r>
      <w:r>
        <w:t xml:space="preserve"> </w:t>
      </w:r>
      <w:r>
        <w:rPr>
          <w:bCs/>
          <w:b/>
        </w:rPr>
        <w:t xml:space="preserve">Sri Lanka Colombo</w:t>
      </w:r>
      <w:r>
        <w:t xml:space="preserve"> </w:t>
      </w:r>
      <w:r>
        <w:t xml:space="preserve">reveals a rich tapestry of historical, cultural, and socio-economic narratives. From ancient architectural feats to modern sustainability challenges, the profession of masonry continues to shape Colombo’s identity. However, existing studies highlight critical gaps that require further exploration. By prioritizing research on labor rights, technological integration, and heritage preservation, scholars can ensure that</w:t>
      </w:r>
      <w:r>
        <w:t xml:space="preserve"> </w:t>
      </w:r>
      <w:r>
        <w:rPr>
          <w:bCs/>
          <w:b/>
        </w:rPr>
        <w:t xml:space="preserve">Mason</w:t>
      </w:r>
      <w:r>
        <w:t xml:space="preserve">s remain a vital pillar of Sri Lanka’s development narrative in Colombo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2026-07-24T16:26:42Z</dcterms:created>
  <dcterms:modified xsi:type="dcterms:W3CDTF">2026-07-24T16:26:42Z</dcterms:modified>
</cp:coreProperties>
</file>

<file path=docProps/custom.xml><?xml version="1.0" encoding="utf-8"?>
<Properties xmlns="http://schemas.openxmlformats.org/officeDocument/2006/custom-properties" xmlns:vt="http://schemas.openxmlformats.org/officeDocument/2006/docPropsVTypes"/>
</file>