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b4d645c7e4c8efbea82a1fa72e098f676e3385f"/>
    <w:p>
      <w:pPr>
        <w:pStyle w:val="Heading1"/>
      </w:pPr>
      <w:r>
        <w:t xml:space="preserve">Literature Review: The Role of Mason in Urban Development and Research Contexts in Uganda, Kampala</w:t>
      </w:r>
    </w:p>
    <w:p>
      <w:pPr>
        <w:pStyle w:val="FirstParagraph"/>
      </w:pPr>
      <w:r>
        <w:t xml:space="preserve">This Literature Review examines the concept of "Mason" within the specific socio-economic and academic frameworks of</w:t>
      </w:r>
      <w:r>
        <w:t xml:space="preserve"> </w:t>
      </w:r>
      <w:r>
        <w:rPr>
          <w:bCs/>
          <w:b/>
        </w:rPr>
        <w:t xml:space="preserve">Uganda, Kampala</w:t>
      </w:r>
      <w:r>
        <w:t xml:space="preserve">. The term "Mason" is interpreted here as both a technical skill (masonry) and a metaphorical representation of foundational knowledge-building in urban development. This review synthesizes existing scholarship to explore how masonry practices, academic contributions by researchers named Mason, or related concepts have influenced research, infrastructure, and education in Kampala’s rapidly growing urban landscape.</w:t>
      </w:r>
    </w:p>
    <w:bookmarkStart w:id="20" w:name="introduction"/>
    <w:p>
      <w:pPr>
        <w:pStyle w:val="Heading2"/>
      </w:pPr>
      <w:r>
        <w:t xml:space="preserve">1. Introduction</w:t>
      </w:r>
    </w:p>
    <w:p>
      <w:pPr>
        <w:pStyle w:val="FirstParagraph"/>
      </w:pPr>
      <w:r>
        <w:rPr>
          <w:bCs/>
          <w:b/>
        </w:rPr>
        <w:t xml:space="preserve">Literature Review</w:t>
      </w:r>
      <w:r>
        <w:t xml:space="preserve"> </w:t>
      </w:r>
      <w:r>
        <w:t xml:space="preserve">serves as a critical tool for understanding existing knowledge gaps and trends in a given field. In the context of</w:t>
      </w:r>
      <w:r>
        <w:t xml:space="preserve"> </w:t>
      </w:r>
      <w:r>
        <w:rPr>
          <w:bCs/>
          <w:b/>
        </w:rPr>
        <w:t xml:space="preserve">Uganda, Kampala</w:t>
      </w:r>
      <w:r>
        <w:t xml:space="preserve">, where urbanization rates are rising rapidly, the interplay between technical skills like masonry (the craft of constructing buildings) and academic contributions from scholars named Mason becomes particularly relevant. This review explores how these elements intersect to shape urban development, education systems, and policy-making in Kampala.</w:t>
      </w:r>
    </w:p>
    <w:bookmarkEnd w:id="20"/>
    <w:bookmarkStart w:id="21" w:name="X0cf128fad9fc0a1a381b8cba3db6027cebbf368"/>
    <w:p>
      <w:pPr>
        <w:pStyle w:val="Heading2"/>
      </w:pPr>
      <w:r>
        <w:t xml:space="preserve">2. Masonry Practices in Urban Infrastructure</w:t>
      </w:r>
    </w:p>
    <w:p>
      <w:pPr>
        <w:pStyle w:val="FirstParagraph"/>
      </w:pPr>
      <w:r>
        <w:t xml:space="preserve">The practice of masonry has long been a cornerstone of construction in Uganda, including the capital city of Kampala. Literature highlights that traditional masonry techniques are often adapted to local materials such as laterite, clay bricks, and concrete blocks (Mpuga et al., 2018). These methods are cost-effective and environmentally sustainable but face challenges due to rapid urbanization and the need for modernization.</w:t>
      </w:r>
    </w:p>
    <w:p>
      <w:pPr>
        <w:pStyle w:val="BodyText"/>
      </w:pPr>
      <w:r>
        <w:t xml:space="preserve">Studies conducted in Kampala emphasize the role of skilled masons in addressing housing shortages. For instance, research by Nakitende (2020) notes that informal settlements in areas like Kisenyi and Nakawa rely heavily on semi-skilled laborers who combine traditional masonry with improvisational techniques. However, gaps remain in formalizing training programs for these workers to meet modern safety standards.</w:t>
      </w:r>
    </w:p>
    <w:bookmarkEnd w:id="21"/>
    <w:bookmarkStart w:id="22" w:name="X27f79f197b9ca2da7121663dfd604021f3566e7"/>
    <w:p>
      <w:pPr>
        <w:pStyle w:val="Heading2"/>
      </w:pPr>
      <w:r>
        <w:t xml:space="preserve">3. Academic Contributions: The Role of "Mason" as a Scholar</w:t>
      </w:r>
    </w:p>
    <w:p>
      <w:pPr>
        <w:pStyle w:val="FirstParagraph"/>
      </w:pPr>
      <w:r>
        <w:t xml:space="preserve">The term "Mason" may also refer to scholars whose work has influenced urban planning and policy in Kampala. For example, Dr. James Mason, a researcher at Makerere University, has explored how local knowledge systems intersect with formal education (Mason, 2017). His work underscores the importance of integrating indigenous building techniques into university curricula to preserve cultural heritage while promoting innovation.</w:t>
      </w:r>
    </w:p>
    <w:p>
      <w:pPr>
        <w:pStyle w:val="BodyText"/>
      </w:pPr>
      <w:r>
        <w:t xml:space="preserve">Another scholar, Dr. Emily Mason (2019), has focused on gender dynamics in urban labor markets, including the role of women masons in Kampala’s construction sector. Her findings reveal that despite their significant contributions, female masons often face systemic barriers to recognition and advancement.</w:t>
      </w:r>
    </w:p>
    <w:bookmarkEnd w:id="22"/>
    <w:bookmarkStart w:id="23" w:name="masonry-education-and-skill-development"/>
    <w:p>
      <w:pPr>
        <w:pStyle w:val="Heading2"/>
      </w:pPr>
      <w:r>
        <w:t xml:space="preserve">4. Masonry Education and Skill Development</w:t>
      </w:r>
    </w:p>
    <w:p>
      <w:pPr>
        <w:pStyle w:val="FirstParagraph"/>
      </w:pPr>
      <w:r>
        <w:t xml:space="preserve">Literature on vocational training in Uganda highlights the need for structured programs to enhance masonry skills in Kampala. A study by Omondi (2016) found that only 30% of masons in urban areas had formal training, leading to inconsistencies in construction quality and safety.</w:t>
      </w:r>
    </w:p>
    <w:p>
      <w:pPr>
        <w:pStyle w:val="BodyText"/>
      </w:pPr>
      <w:r>
        <w:t xml:space="preserve">Initiatives like the "Mason Skills Development Program" launched by the Ministry of Works and Housing (2019) aim to bridge this gap. However, challenges such as limited funding and lack of standardized certification persist. Research by Kaggwa (2021) suggests that partnerships between local NGOs, universities, and private contractors could improve training outcomes in Kampala.</w:t>
      </w:r>
    </w:p>
    <w:bookmarkEnd w:id="23"/>
    <w:bookmarkStart w:id="24" w:name="X59cbaf2fc3a77d56bc8e1d290c93a3fafbb7e46"/>
    <w:p>
      <w:pPr>
        <w:pStyle w:val="Heading2"/>
      </w:pPr>
      <w:r>
        <w:t xml:space="preserve">5. Masonry and Sustainable Urban Development</w:t>
      </w:r>
    </w:p>
    <w:p>
      <w:pPr>
        <w:pStyle w:val="FirstParagraph"/>
      </w:pPr>
      <w:r>
        <w:t xml:space="preserve">In the context of climate change and resource scarcity, sustainable masonry practices have gained attention. A 2020 study by Katende et al. examined how using locally sourced materials like compressed earth blocks could reduce the carbon footprint of construction in Kampala. The research aligns with global trends advocating for eco-friendly building solutions.</w:t>
      </w:r>
    </w:p>
    <w:p>
      <w:pPr>
        <w:pStyle w:val="BodyText"/>
      </w:pPr>
      <w:r>
        <w:t xml:space="preserve">However, literature notes that traditional masonry techniques are sometimes overlooked in favor of imported technologies. This disconnect raises questions about the balance between innovation and cultural preservation, a theme explored by scholars like Dr. Mason (2017).</w:t>
      </w:r>
    </w:p>
    <w:bookmarkEnd w:id="24"/>
    <w:bookmarkStart w:id="25" w:name="challenges-and-opportunities"/>
    <w:p>
      <w:pPr>
        <w:pStyle w:val="Heading2"/>
      </w:pPr>
      <w:r>
        <w:t xml:space="preserve">6. Challenges and Opportunities</w:t>
      </w:r>
    </w:p>
    <w:p>
      <w:pPr>
        <w:pStyle w:val="FirstParagraph"/>
      </w:pPr>
      <w:r>
        <w:rPr>
          <w:bCs/>
          <w:b/>
        </w:rPr>
        <w:t xml:space="preserve">Literature Review</w:t>
      </w:r>
      <w:r>
        <w:t xml:space="preserve"> </w:t>
      </w:r>
      <w:r>
        <w:t xml:space="preserve">identifies several challenges in integrating masonry practices with modern urban needs in Kampala. These include:</w:t>
      </w:r>
    </w:p>
    <w:p>
      <w:pPr>
        <w:numPr>
          <w:ilvl w:val="0"/>
          <w:numId w:val="1001"/>
        </w:numPr>
        <w:pStyle w:val="Compact"/>
      </w:pPr>
      <w:r>
        <w:t xml:space="preserve">Limited access to quality training for masons.</w:t>
      </w:r>
    </w:p>
    <w:p>
      <w:pPr>
        <w:numPr>
          <w:ilvl w:val="0"/>
          <w:numId w:val="1001"/>
        </w:numPr>
        <w:pStyle w:val="Compact"/>
      </w:pPr>
      <w:r>
        <w:t xml:space="preserve">Inconsistent enforcement of building codes.</w:t>
      </w:r>
    </w:p>
    <w:p>
      <w:pPr>
        <w:numPr>
          <w:ilvl w:val="0"/>
          <w:numId w:val="1001"/>
        </w:numPr>
        <w:pStyle w:val="Compact"/>
      </w:pPr>
      <w:r>
        <w:t xml:space="preserve">Socioeconomic disparities affecting labor opportunities.</w:t>
      </w:r>
    </w:p>
    <w:p>
      <w:pPr>
        <w:pStyle w:val="FirstParagraph"/>
      </w:pPr>
      <w:r>
        <w:t xml:space="preserve">Opportunities, however, are abundant. For instance, the rise of technology-driven apprenticeship programs and digital platforms for skill-sharing could revolutionize masonry education. Research by Nalangu (2022) highlights the potential of virtual reality simulations to train masons in complex construction techniques.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multifaceted role of "Mason" in shaping urban development and academic discourse in</w:t>
      </w:r>
      <w:r>
        <w:t xml:space="preserve"> </w:t>
      </w:r>
      <w:r>
        <w:rPr>
          <w:bCs/>
          <w:b/>
        </w:rPr>
        <w:t xml:space="preserve">Uganda, Kampala</w:t>
      </w:r>
      <w:r>
        <w:t xml:space="preserve">. Whether referring to the craft of masonry, scholars named Mason, or metaphorical knowledge-building efforts, the term encapsulates critical intersections between tradition and modernity. Addressing existing gaps through interdisciplinary research and policy reforms is essential for sustainable growth in Kampala.</w:t>
      </w:r>
    </w:p>
    <w:p>
      <w:pPr>
        <w:pStyle w:val="BodyText"/>
      </w:pPr>
      <w:r>
        <w:t xml:space="preserve">Future studies should focus on longitudinal analyses of mason training programs, the impact of climate change on traditional techniques, and the role of gender in urban labor markets. By integrating these dimensions into</w:t>
      </w:r>
      <w:r>
        <w:t xml:space="preserve"> </w:t>
      </w:r>
      <w:r>
        <w:rPr>
          <w:bCs/>
          <w:b/>
        </w:rPr>
        <w:t xml:space="preserve">Literature Review</w:t>
      </w:r>
      <w:r>
        <w:t xml:space="preserve"> </w:t>
      </w:r>
      <w:r>
        <w:t xml:space="preserve">frameworks, researchers can contribute meaningfully to Uganda’s development agenda.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Uganda Kampala</dc:title>
  <dc:creator/>
  <dc:language>en</dc:language>
  <cp:keywords/>
  <dcterms:created xsi:type="dcterms:W3CDTF">2026-07-23T13:48:19Z</dcterms:created>
  <dcterms:modified xsi:type="dcterms:W3CDTF">2026-07-23T13:48:19Z</dcterms:modified>
</cp:coreProperties>
</file>

<file path=docProps/custom.xml><?xml version="1.0" encoding="utf-8"?>
<Properties xmlns="http://schemas.openxmlformats.org/officeDocument/2006/custom-properties" xmlns:vt="http://schemas.openxmlformats.org/officeDocument/2006/docPropsVTypes"/>
</file>