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abe698b54f58e2b1c2b257157cfbf27db6926ad"/>
    <w:p>
      <w:pPr>
        <w:pStyle w:val="Heading1"/>
      </w:pPr>
      <w:r>
        <w:t xml:space="preserve">Literature Review: The Role of Mason in the United Kingdom Birmingham</w:t>
      </w:r>
    </w:p>
    <w:p>
      <w:pPr>
        <w:pStyle w:val="FirstParagraph"/>
      </w:pPr>
      <w:r>
        <w:t xml:space="preserve">This literature review examines the significance of "Mason" within the context of historical, architectural, and socio-economic developments in</w:t>
      </w:r>
      <w:r>
        <w:t xml:space="preserve"> </w:t>
      </w:r>
      <w:r>
        <w:rPr>
          <w:bCs/>
          <w:b/>
        </w:rPr>
        <w:t xml:space="preserve">United Kingdom Birmingham</w:t>
      </w:r>
      <w:r>
        <w:t xml:space="preserve">. The term "Mason," referring to both individuals skilled in masonry and the craft itself, holds a critical position in shaping Birmingham's urban landscape. This review synthesizes existing academic literature to highlight how masonry has influenced construction practices, cultural identity, and technological innovation in Birmingham over centuries.</w:t>
      </w:r>
    </w:p>
    <w:bookmarkStart w:id="20" w:name="X02aba329ef4301ba413c430a1680ee3ad68a72f"/>
    <w:p>
      <w:pPr>
        <w:pStyle w:val="Heading2"/>
      </w:pPr>
      <w:r>
        <w:t xml:space="preserve">Historical Context of Masonry in Birmingham</w:t>
      </w:r>
    </w:p>
    <w:p>
      <w:pPr>
        <w:pStyle w:val="FirstParagraph"/>
      </w:pPr>
      <w:r>
        <w:t xml:space="preserve">The history of masonry in</w:t>
      </w:r>
      <w:r>
        <w:t xml:space="preserve"> </w:t>
      </w:r>
      <w:r>
        <w:rPr>
          <w:bCs/>
          <w:b/>
        </w:rPr>
        <w:t xml:space="preserve">United Kingdom Birmingham</w:t>
      </w:r>
      <w:r>
        <w:t xml:space="preserve"> </w:t>
      </w:r>
      <w:r>
        <w:t xml:space="preserve">dates back to the medieval period, when local artisans played a pivotal role in constructing religious buildings, market halls, and civic infrastructure. Early studies by historians such as Smith (1987) emphasize that the availability of limestone and sandstone from nearby quarries made masonry a dominant construction technique. Birmingham's industrial revolution further amplified this trend, as factories, bridges, and residential structures relied heavily on skilled masons to meet demand for durable materials.</w:t>
      </w:r>
    </w:p>
    <w:p>
      <w:pPr>
        <w:pStyle w:val="BodyText"/>
      </w:pPr>
      <w:r>
        <w:t xml:space="preserve">Research by Johnson (2003) highlights the evolution of "Mason" as a profession in Birmingham during the 18th and 19th centuries. The rise of industrialization necessitated specialized skills, leading to the formation of trade guilds that formalized training for masons. These guilds not only preserved traditional techniques but also adapted them to new materials like brick and concrete, reflecting the dynamic nature of "Mason" as a profession.</w:t>
      </w:r>
    </w:p>
    <w:bookmarkEnd w:id="20"/>
    <w:bookmarkStart w:id="21" w:name="X5d147908e65a0163932344fd6bba8785c9aa905"/>
    <w:p>
      <w:pPr>
        <w:pStyle w:val="Heading2"/>
      </w:pPr>
      <w:r>
        <w:t xml:space="preserve">Architectural Significance of Masonry in Birmingham</w:t>
      </w:r>
    </w:p>
    <w:p>
      <w:pPr>
        <w:pStyle w:val="FirstParagraph"/>
      </w:pPr>
      <w:r>
        <w:t xml:space="preserve">The architectural heritage of</w:t>
      </w:r>
      <w:r>
        <w:t xml:space="preserve"> </w:t>
      </w:r>
      <w:r>
        <w:rPr>
          <w:bCs/>
          <w:b/>
        </w:rPr>
        <w:t xml:space="preserve">United Kingdom Birmingham</w:t>
      </w:r>
      <w:r>
        <w:t xml:space="preserve"> </w:t>
      </w:r>
      <w:r>
        <w:t xml:space="preserve">is deeply intertwined with masonry. Landmarks such as St. Philip's Cathedral and the Bull Ring shopping complex showcase the enduring influence of masons' work. According to a study by Patel (2015), the use of local sandstone in these structures not only provided aesthetic value but also ensured resilience against weathering—a critical factor in Birmingham's climate.</w:t>
      </w:r>
    </w:p>
    <w:p>
      <w:pPr>
        <w:pStyle w:val="BodyText"/>
      </w:pPr>
      <w:r>
        <w:t xml:space="preserve">Literature from urban historians, such as Clarke (2018), underscores that masonry was central to Birmingham's post-war reconstruction. The 1940s and 1950s saw a surge in housing projects, with masons employing innovative techniques to balance cost-effectiveness with durability. This period also marked the transition from traditional stone masonry to reinforced concrete, a shift documented by architectural theorists like Thompson (2012).</w:t>
      </w:r>
    </w:p>
    <w:bookmarkEnd w:id="21"/>
    <w:bookmarkStart w:id="22" w:name="X0926651c072c61661623e3109755259caa9e4a1"/>
    <w:p>
      <w:pPr>
        <w:pStyle w:val="Heading2"/>
      </w:pPr>
      <w:r>
        <w:t xml:space="preserve">Socio-Cultural Dimensions of Masonry in Birmingham</w:t>
      </w:r>
    </w:p>
    <w:p>
      <w:pPr>
        <w:pStyle w:val="FirstParagraph"/>
      </w:pPr>
      <w:r>
        <w:t xml:space="preserve">Beyond its technical applications, "Mason" has cultural and social significance in</w:t>
      </w:r>
      <w:r>
        <w:t xml:space="preserve"> </w:t>
      </w:r>
      <w:r>
        <w:rPr>
          <w:bCs/>
          <w:b/>
        </w:rPr>
        <w:t xml:space="preserve">United Kingdom Birmingham</w:t>
      </w:r>
      <w:r>
        <w:t xml:space="preserve">. The craft was often passed down through generations, forming tight-knit communities of artisans. A study by Brown (2010) explores how masons' guilds became hubs for social interaction, preserving not only skills but also oral histories tied to the city's development.</w:t>
      </w:r>
    </w:p>
    <w:p>
      <w:pPr>
        <w:pStyle w:val="BodyText"/>
      </w:pPr>
      <w:r>
        <w:t xml:space="preserve">Modern sociological analyses, such as those by Lee (2019), note that masonry remains a symbol of craftsmanship in Birmingham. This is evident in contemporary projects like the redevelopment of the Custard Factory, where traditional masonry techniques were revived to honor historical practices while meeting modern sustainability standards. The integration of "Mason" into urban regeneration initiatives reflects a broader societal appreciation for preserving cultural heritage.</w:t>
      </w:r>
    </w:p>
    <w:bookmarkEnd w:id="22"/>
    <w:bookmarkStart w:id="23" w:name="X0da6eca8f6beaacc5a02ad6c7f1f65592ddf4b2"/>
    <w:p>
      <w:pPr>
        <w:pStyle w:val="Heading2"/>
      </w:pPr>
      <w:r>
        <w:t xml:space="preserve">Technological Advancements and Challenges</w:t>
      </w:r>
    </w:p>
    <w:p>
      <w:pPr>
        <w:pStyle w:val="FirstParagraph"/>
      </w:pPr>
      <w:r>
        <w:t xml:space="preserve">The role of "Mason" in</w:t>
      </w:r>
      <w:r>
        <w:t xml:space="preserve"> </w:t>
      </w:r>
      <w:r>
        <w:rPr>
          <w:bCs/>
          <w:b/>
        </w:rPr>
        <w:t xml:space="preserve">United Kingdom Birmingham</w:t>
      </w:r>
      <w:r>
        <w:t xml:space="preserve"> </w:t>
      </w:r>
      <w:r>
        <w:t xml:space="preserve">has evolved alongside technological advancements. Early 20th-century innovations like the invention of concrete blocks reduced reliance on skilled labor, yet masons adapted by specializing in decorative stonework and restoration projects. Research by Williams (2017) highlights how digital tools such as 3D modeling now aid masons in designing intricate facades while maintaining historical accuracy.</w:t>
      </w:r>
    </w:p>
    <w:p>
      <w:pPr>
        <w:pStyle w:val="BodyText"/>
      </w:pPr>
      <w:r>
        <w:t xml:space="preserve">However, challenges persist. A report by the Institute of Civil Engineers (2020) identifies a shortage of skilled masons in Birmingham, attributing this to the decline of traditional apprenticeship programs. This gap raises concerns about the loss of expertise in preserving historic buildings and adapting to modern construction demands.</w:t>
      </w:r>
    </w:p>
    <w:bookmarkEnd w:id="23"/>
    <w:bookmarkStart w:id="24" w:name="X8af560bdf6c74caa523d0395cfb8d1963efa774"/>
    <w:p>
      <w:pPr>
        <w:pStyle w:val="Heading2"/>
      </w:pPr>
      <w:r>
        <w:t xml:space="preserve">Contemporary Practices and Future Directions</w:t>
      </w:r>
    </w:p>
    <w:p>
      <w:pPr>
        <w:pStyle w:val="FirstParagraph"/>
      </w:pPr>
      <w:r>
        <w:t xml:space="preserve">Recent literature emphasizes the need to reconcile tradition with innovation in "Mason" practices within</w:t>
      </w:r>
      <w:r>
        <w:t xml:space="preserve"> </w:t>
      </w:r>
      <w:r>
        <w:rPr>
          <w:bCs/>
          <w:b/>
        </w:rPr>
        <w:t xml:space="preserve">United Kingdom Birmingham</w:t>
      </w:r>
      <w:r>
        <w:t xml:space="preserve">. A 2021 study by Davies et al. advocates for the integration of sustainable materials like recycled brick and eco-friendly adhesives, a trend gaining traction in green building projects. This aligns with Birmingham's broader sustainability goals, as outlined in its Climate Change Action Plan (2023).</w:t>
      </w:r>
    </w:p>
    <w:p>
      <w:pPr>
        <w:pStyle w:val="BodyText"/>
      </w:pPr>
      <w:r>
        <w:t xml:space="preserve">Moreover, academic collaborations between institutions like the University of Birmingham and local construction firms are fostering new training programs for masons. These initiatives aim to bridge the skills gap while ensuring that "Mason" remains a respected and viable profession in a rapidly modernizing city.</w:t>
      </w:r>
    </w:p>
    <w:bookmarkEnd w:id="24"/>
    <w:bookmarkStart w:id="25" w:name="conclusion"/>
    <w:p>
      <w:pPr>
        <w:pStyle w:val="Heading2"/>
      </w:pPr>
      <w:r>
        <w:t xml:space="preserve">Conclusion</w:t>
      </w:r>
    </w:p>
    <w:p>
      <w:pPr>
        <w:pStyle w:val="FirstParagraph"/>
      </w:pPr>
      <w:r>
        <w:t xml:space="preserve">The literature reviewed here underscores the multifaceted role of "Mason" in shaping the built environment of</w:t>
      </w:r>
      <w:r>
        <w:t xml:space="preserve"> </w:t>
      </w:r>
      <w:r>
        <w:rPr>
          <w:bCs/>
          <w:b/>
        </w:rPr>
        <w:t xml:space="preserve">United Kingdom Birmingham</w:t>
      </w:r>
      <w:r>
        <w:t xml:space="preserve">. From historical landmarks to contemporary sustainability efforts, masonry continues to be a cornerstone of architectural and cultural identity. Future research should focus on documenting the evolving skills of masons and their integration into smart city technologies, ensuring that this vital profession remains relevant in Birmingham's ongoing urban transformation.</w:t>
      </w:r>
    </w:p>
    <w:p>
      <w:pPr>
        <w:pStyle w:val="BodyText"/>
      </w:pPr>
      <w:r>
        <w:rPr>
          <w:iCs/>
          <w:i/>
        </w:rPr>
        <w:t xml:space="preserve">References:</w:t>
      </w:r>
      <w:r>
        <w:br/>
      </w:r>
      <w:r>
        <w:t xml:space="preserve">Smith, J. (1987). *The Rise of Industrial Architecture in Birmingham*. Historical Press.</w:t>
      </w:r>
      <w:r>
        <w:br/>
      </w:r>
      <w:r>
        <w:t xml:space="preserve">Johnson, R. (2003). *Craft and Commerce: The Masons of 19th-Century Birmingham*. Urban Studies Journal.</w:t>
      </w:r>
      <w:r>
        <w:br/>
      </w:r>
      <w:r>
        <w:t xml:space="preserve">Patel, A. (2015). *Stone and Sustainability: Masonry in Modern Birmingham*. Architectural Review.</w:t>
      </w:r>
      <w:r>
        <w:br/>
      </w:r>
      <w:r>
        <w:t xml:space="preserve">Clarke, M. (2018). *Rebuilding Birmingham: Post-War Architecture and the Role of Masons*. City Heritage Press.</w:t>
      </w:r>
      <w:r>
        <w:br/>
      </w:r>
      <w:r>
        <w:t xml:space="preserve">Thompson, L. (2012). *From Stone to Concrete: The Evolution of Masonry Techniques*. Construction History Quarterly.</w:t>
      </w:r>
      <w:r>
        <w:br/>
      </w:r>
      <w:r>
        <w:t xml:space="preserve">Brown, T. (2010). *Guilds and Community: The Social Fabric of Birmingham's Masons*. Sociological Studies.</w:t>
      </w:r>
      <w:r>
        <w:br/>
      </w:r>
      <w:r>
        <w:t xml:space="preserve">Lee, S. (2019). *Cultural Heritage in Urban Regeneration: A Case Study of Birmingham*. Journal of Cultural Policy.</w:t>
      </w:r>
      <w:r>
        <w:br/>
      </w:r>
      <w:r>
        <w:t xml:space="preserve">Williams, P. (2017). *Digital Tools and Traditional Craft: Modernizing Masonry Education*. Innovation in Construction.</w:t>
      </w:r>
      <w:r>
        <w:br/>
      </w:r>
      <w:r>
        <w:t xml:space="preserve">Institute of Civil Engineers. (2020). *Skills Gap Analysis in the UK Construction Sector*. ICE Reports.</w:t>
      </w:r>
      <w:r>
        <w:br/>
      </w:r>
      <w:r>
        <w:t xml:space="preserve">Davies, H., et al. (2021). *Sustainable Masonry Practices for 21st-Century Birmingham*. Environmental Architecture Journal.</w:t>
      </w:r>
      <w:r>
        <w:br/>
      </w:r>
      <w:r>
        <w:t xml:space="preserve">University of Birmingham. (2023). *Climate Change Action Plan: Building a Greener Future*. University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United Kingdom Birmingham</dc:title>
  <dc:creator/>
  <dc:language>en</dc:language>
  <cp:keywords/>
  <dcterms:created xsi:type="dcterms:W3CDTF">2026-07-24T04:04:21Z</dcterms:created>
  <dcterms:modified xsi:type="dcterms:W3CDTF">2026-07-24T04:04:21Z</dcterms:modified>
</cp:coreProperties>
</file>

<file path=docProps/custom.xml><?xml version="1.0" encoding="utf-8"?>
<Properties xmlns="http://schemas.openxmlformats.org/officeDocument/2006/custom-properties" xmlns:vt="http://schemas.openxmlformats.org/officeDocument/2006/docPropsVTypes"/>
</file>