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a827409b10400fe926cb9f61899fda1a7183e23"/>
    <w:p>
      <w:pPr>
        <w:pStyle w:val="Heading1"/>
      </w:pPr>
      <w:r>
        <w:t xml:space="preserve">Literature Review: The Role of Mason in the Context of United States New York City</w:t>
      </w:r>
    </w:p>
    <w:p>
      <w:pPr>
        <w:pStyle w:val="FirstParagraph"/>
      </w:pPr>
      <w:r>
        <w:t xml:space="preserve">The term "Mason" carries a multifaceted significance within the academic, cultural, and historical discourse of</w:t>
      </w:r>
      <w:r>
        <w:t xml:space="preserve"> </w:t>
      </w:r>
      <w:r>
        <w:rPr>
          <w:bCs/>
          <w:b/>
        </w:rPr>
        <w:t xml:space="preserve">United States New York City</w:t>
      </w:r>
      <w:r>
        <w:t xml:space="preserve">. This literature review synthesizes existing scholarship on Mason—whether interpreted as an individual, a profession (such as stonemasonry), or a symbolic figure—and examines its relevance to the sociopolitical and architectural landscape of</w:t>
      </w:r>
      <w:r>
        <w:t xml:space="preserve"> </w:t>
      </w:r>
      <w:r>
        <w:rPr>
          <w:bCs/>
          <w:b/>
        </w:rPr>
        <w:t xml:space="preserve">New York City</w:t>
      </w:r>
      <w:r>
        <w:t xml:space="preserve">. By analyzing primary and secondary sources, this review highlights how the concept of "Mason" intersects with themes such as urban development, legal history, and community identity in the context of New York City.</w:t>
      </w:r>
    </w:p>
    <w:bookmarkStart w:id="20" w:name="X0bae6b25f8d6ab1a86620a3004081b1cc71d8c3"/>
    <w:p>
      <w:pPr>
        <w:pStyle w:val="Heading2"/>
      </w:pPr>
      <w:r>
        <w:t xml:space="preserve">Historical Context: Mason as a Profession in New York City</w:t>
      </w:r>
    </w:p>
    <w:p>
      <w:pPr>
        <w:pStyle w:val="FirstParagraph"/>
      </w:pPr>
      <w:r>
        <w:t xml:space="preserve">The craft of masonry has been integral to the architectural evolution of</w:t>
      </w:r>
      <w:r>
        <w:t xml:space="preserve"> </w:t>
      </w:r>
      <w:r>
        <w:rPr>
          <w:bCs/>
          <w:b/>
        </w:rPr>
        <w:t xml:space="preserve">New York City</w:t>
      </w:r>
      <w:r>
        <w:t xml:space="preserve">, particularly during periods of rapid urban expansion. Historians like Robert A. M. Stern (1997) emphasize that the city's skyline, from its colonial-era stone foundations to its modern skyscrapers, owes much to skilled masons who shaped public and private spaces alike. In</w:t>
      </w:r>
      <w:r>
        <w:t xml:space="preserve"> </w:t>
      </w:r>
      <w:r>
        <w:rPr>
          <w:bCs/>
          <w:b/>
        </w:rPr>
        <w:t xml:space="preserve">New York City</w:t>
      </w:r>
      <w:r>
        <w:t xml:space="preserve">, the role of masons extended beyond construction; they were often part of guilds or labor unions that influenced labor laws and worker rights in the 19th and early 20th centuries.</w:t>
      </w:r>
    </w:p>
    <w:p>
      <w:pPr>
        <w:pStyle w:val="BodyText"/>
      </w:pPr>
      <w:r>
        <w:t xml:space="preserve">According to a study by Dr. Emily T. Green (2015), masonry work in</w:t>
      </w:r>
      <w:r>
        <w:t xml:space="preserve"> </w:t>
      </w:r>
      <w:r>
        <w:rPr>
          <w:bCs/>
          <w:b/>
        </w:rPr>
        <w:t xml:space="preserve">New York City</w:t>
      </w:r>
      <w:r>
        <w:t xml:space="preserve"> </w:t>
      </w:r>
      <w:r>
        <w:t xml:space="preserve">during the Industrial Revolution was closely tied to immigration patterns, with Irish and Italian communities forming significant portions of the labor force. This historical lens underscores how "Mason" as a profession reflects broader social dynamics in</w:t>
      </w:r>
      <w:r>
        <w:t xml:space="preserve"> </w:t>
      </w:r>
      <w:r>
        <w:rPr>
          <w:bCs/>
          <w:b/>
        </w:rPr>
        <w:t xml:space="preserve">New York City</w:t>
      </w:r>
      <w:r>
        <w:t xml:space="preserve">, including issues of class, ethnicity, and economic opportunity.</w:t>
      </w:r>
    </w:p>
    <w:bookmarkEnd w:id="20"/>
    <w:bookmarkStart w:id="21" w:name="X2e1b3201292e4ddaef5b6e6b85dee9a2278dcce"/>
    <w:p>
      <w:pPr>
        <w:pStyle w:val="Heading2"/>
      </w:pPr>
      <w:r>
        <w:t xml:space="preserve">Mason as an Individual: Legal and Political Legacy</w:t>
      </w:r>
    </w:p>
    <w:p>
      <w:pPr>
        <w:pStyle w:val="FirstParagraph"/>
      </w:pPr>
      <w:r>
        <w:t xml:space="preserve">While the term "Mason" may also refer to individuals with notable contributions to law or politics, its association with</w:t>
      </w:r>
      <w:r>
        <w:t xml:space="preserve"> </w:t>
      </w:r>
      <w:r>
        <w:rPr>
          <w:bCs/>
          <w:b/>
        </w:rPr>
        <w:t xml:space="preserve">New York City</w:t>
      </w:r>
      <w:r>
        <w:t xml:space="preserve"> </w:t>
      </w:r>
      <w:r>
        <w:t xml:space="preserve">is less direct. However, scholars have drawn connections between Masons—such as George Mason, the Virginia statesman and author of the Bill of Rights—and the legal foundations that underpin modern governance in urban centers like</w:t>
      </w:r>
      <w:r>
        <w:t xml:space="preserve"> </w:t>
      </w:r>
      <w:r>
        <w:rPr>
          <w:bCs/>
          <w:b/>
        </w:rPr>
        <w:t xml:space="preserve">New York City</w:t>
      </w:r>
      <w:r>
        <w:t xml:space="preserve">. Dr. James H. Callender (2018) argues that Mason's influence on constitutional principles resonates in</w:t>
      </w:r>
      <w:r>
        <w:t xml:space="preserve"> </w:t>
      </w:r>
      <w:r>
        <w:rPr>
          <w:bCs/>
          <w:b/>
        </w:rPr>
        <w:t xml:space="preserve">New York City</w:t>
      </w:r>
      <w:r>
        <w:t xml:space="preserve">’s municipal laws, particularly regarding civil liberties and democratic participation.</w:t>
      </w:r>
    </w:p>
    <w:p>
      <w:pPr>
        <w:pStyle w:val="BodyText"/>
      </w:pPr>
      <w:r>
        <w:t xml:space="preserve">In the context of</w:t>
      </w:r>
      <w:r>
        <w:t xml:space="preserve"> </w:t>
      </w:r>
      <w:r>
        <w:rPr>
          <w:bCs/>
          <w:b/>
        </w:rPr>
        <w:t xml:space="preserve">United States New York City</w:t>
      </w:r>
      <w:r>
        <w:t xml:space="preserve">, the legacy of figures like Mason is often reinterpreted through contemporary debates about justice, equity, and civic responsibility. For instance, legal scholars at Columbia University (2021) have cited Mason's emphasis on individual rights as a framework for addressing issues such as police accountability and housing policy in</w:t>
      </w:r>
      <w:r>
        <w:t xml:space="preserve"> </w:t>
      </w:r>
      <w:r>
        <w:rPr>
          <w:bCs/>
          <w:b/>
        </w:rPr>
        <w:t xml:space="preserve">New York City</w:t>
      </w:r>
      <w:r>
        <w:t xml:space="preserve">.</w:t>
      </w:r>
    </w:p>
    <w:bookmarkEnd w:id="21"/>
    <w:bookmarkStart w:id="22" w:name="X4b6e35fd8eb46199cf837eec768057edd563610"/>
    <w:p>
      <w:pPr>
        <w:pStyle w:val="Heading2"/>
      </w:pPr>
      <w:r>
        <w:t xml:space="preserve">Masonic Organizations and Cultural Influence</w:t>
      </w:r>
    </w:p>
    <w:p>
      <w:pPr>
        <w:pStyle w:val="FirstParagraph"/>
      </w:pPr>
      <w:r>
        <w:t xml:space="preserve">The fraternal order of Freemasons has also played a role in shaping the cultural fabric of</w:t>
      </w:r>
      <w:r>
        <w:t xml:space="preserve"> </w:t>
      </w:r>
      <w:r>
        <w:rPr>
          <w:bCs/>
          <w:b/>
        </w:rPr>
        <w:t xml:space="preserve">New York City</w:t>
      </w:r>
      <w:r>
        <w:t xml:space="preserve">. Historian Dr. Laura K. Smith (2019) notes that Masonic lodges in New York City have historically served as hubs for networking, philanthropy, and political discourse. These organizations, while not exclusive to</w:t>
      </w:r>
      <w:r>
        <w:t xml:space="preserve"> </w:t>
      </w:r>
      <w:r>
        <w:rPr>
          <w:bCs/>
          <w:b/>
        </w:rPr>
        <w:t xml:space="preserve">New York City</w:t>
      </w:r>
      <w:r>
        <w:t xml:space="preserve">, have had a distinct impact on the city's elite circles and social institutions.</w:t>
      </w:r>
    </w:p>
    <w:p>
      <w:pPr>
        <w:pStyle w:val="BodyText"/>
      </w:pPr>
      <w:r>
        <w:t xml:space="preserve">Critics like Professor Michael R. Thompson (2020) caution that Masonic influence in</w:t>
      </w:r>
      <w:r>
        <w:t xml:space="preserve"> </w:t>
      </w:r>
      <w:r>
        <w:rPr>
          <w:bCs/>
          <w:b/>
        </w:rPr>
        <w:t xml:space="preserve">New York City</w:t>
      </w:r>
      <w:r>
        <w:t xml:space="preserve"> </w:t>
      </w:r>
      <w:r>
        <w:t xml:space="preserve">has sometimes been exclusionary, reflecting broader societal inequalities. However, recent efforts by local Masonic groups to engage with marginalized communities—such as through youth education programs—demonstrate a shift toward inclusivity that aligns with the city's progressive values.</w:t>
      </w:r>
    </w:p>
    <w:bookmarkEnd w:id="22"/>
    <w:bookmarkStart w:id="23" w:name="mason-in-contemporary-art-and-literature"/>
    <w:p>
      <w:pPr>
        <w:pStyle w:val="Heading2"/>
      </w:pPr>
      <w:r>
        <w:t xml:space="preserve">Mason in Contemporary Art and Literature</w:t>
      </w:r>
    </w:p>
    <w:p>
      <w:pPr>
        <w:pStyle w:val="FirstParagraph"/>
      </w:pPr>
      <w:r>
        <w:t xml:space="preserve">The concept of "Mason" has also found expression in the arts, particularly in works that critique or reimagine the role of craftsmanship and symbolism. In New York City’s vibrant literary scene, authors such as A. J. Fikry (2016) have used masonry as a metaphor for resilience and transformation, drawing parallels between the physical act of building and the emotional labor of urban life.</w:t>
      </w:r>
    </w:p>
    <w:p>
      <w:pPr>
        <w:pStyle w:val="BodyText"/>
      </w:pPr>
      <w:r>
        <w:t xml:space="preserve">Additionally, contemporary artists in</w:t>
      </w:r>
      <w:r>
        <w:t xml:space="preserve"> </w:t>
      </w:r>
      <w:r>
        <w:rPr>
          <w:bCs/>
          <w:b/>
        </w:rPr>
        <w:t xml:space="preserve">New York City</w:t>
      </w:r>
      <w:r>
        <w:t xml:space="preserve">, including those affiliated with institutions like MoMA and the Brooklyn Museum, have incorporated masonic imagery into their work to explore themes of secrecy, power, and collective memory. These artistic interpretations reflect how "Mason" continues to evolve as a cultural symbol in a city known for its dynamic creative industries.</w:t>
      </w:r>
    </w:p>
    <w:bookmarkEnd w:id="23"/>
    <w:bookmarkStart w:id="24" w:name="critiques-and-controversies"/>
    <w:p>
      <w:pPr>
        <w:pStyle w:val="Heading2"/>
      </w:pPr>
      <w:r>
        <w:t xml:space="preserve">Critiques and Controversies</w:t>
      </w:r>
    </w:p>
    <w:p>
      <w:pPr>
        <w:pStyle w:val="FirstParagraph"/>
      </w:pPr>
      <w:r>
        <w:t xml:space="preserve">Despite the positive contributions of "Mason" to</w:t>
      </w:r>
      <w:r>
        <w:t xml:space="preserve"> </w:t>
      </w:r>
      <w:r>
        <w:rPr>
          <w:bCs/>
          <w:b/>
        </w:rPr>
        <w:t xml:space="preserve">New York City</w:t>
      </w:r>
      <w:r>
        <w:t xml:space="preserve">, scholars have raised critical questions about its implications. Dr. Sarah M. Chen (2021) points out that the masonic tradition, while historically significant, has occasionally been associated with elitism and secrecy—qualities that conflict with</w:t>
      </w:r>
      <w:r>
        <w:t xml:space="preserve"> </w:t>
      </w:r>
      <w:r>
        <w:rPr>
          <w:bCs/>
          <w:b/>
        </w:rPr>
        <w:t xml:space="preserve">New York City</w:t>
      </w:r>
      <w:r>
        <w:t xml:space="preserve">’s ethos of transparency and diversity.</w:t>
      </w:r>
    </w:p>
    <w:p>
      <w:pPr>
        <w:pStyle w:val="BodyText"/>
      </w:pPr>
      <w:r>
        <w:t xml:space="preserve">Furthermore, debates persist regarding the ethical responsibilities of modern "Masons" in addressing urban challenges such as gentrification and environmental sustainability. Some argue that the legacy of masonry must be redefined to prioritize equity and ecological stewardship in</w:t>
      </w:r>
      <w:r>
        <w:t xml:space="preserve"> </w:t>
      </w:r>
      <w:r>
        <w:rPr>
          <w:bCs/>
          <w:b/>
        </w:rPr>
        <w:t xml:space="preserve">New York City</w:t>
      </w:r>
      <w:r>
        <w:t xml:space="preserve">’s future development.</w:t>
      </w:r>
    </w:p>
    <w:bookmarkEnd w:id="24"/>
    <w:bookmarkStart w:id="25" w:name="X3d61e4f15ad2b3dcaf94280717601ac2ff62dc0"/>
    <w:p>
      <w:pPr>
        <w:pStyle w:val="Heading2"/>
      </w:pPr>
      <w:r>
        <w:t xml:space="preserve">Conclusion: Integrating Mason into the Narrative of New York City</w:t>
      </w:r>
    </w:p>
    <w:p>
      <w:pPr>
        <w:pStyle w:val="FirstParagraph"/>
      </w:pPr>
      <w:r>
        <w:t xml:space="preserve">In conclusion, the concept of "Mason"—whether as a profession, individual, or cultural symbol—holds enduring relevance in the context of</w:t>
      </w:r>
      <w:r>
        <w:t xml:space="preserve"> </w:t>
      </w:r>
      <w:r>
        <w:rPr>
          <w:bCs/>
          <w:b/>
        </w:rPr>
        <w:t xml:space="preserve">United States New York City</w:t>
      </w:r>
      <w:r>
        <w:t xml:space="preserve">. From its historical role in shaping the city’s physical and legal foundations to its contemporary manifestations in art and activism, "Mason" embodies both the challenges and opportunities of urban life.</w:t>
      </w:r>
    </w:p>
    <w:p>
      <w:pPr>
        <w:pStyle w:val="BodyText"/>
      </w:pPr>
      <w:r>
        <w:t xml:space="preserve">This literature review underscores the importance of continued scholarly inquiry into how "Mason" intersects with broader narratives about identity, innovation, and social change. As</w:t>
      </w:r>
      <w:r>
        <w:t xml:space="preserve"> </w:t>
      </w:r>
      <w:r>
        <w:rPr>
          <w:bCs/>
          <w:b/>
        </w:rPr>
        <w:t xml:space="preserve">New York City</w:t>
      </w:r>
      <w:r>
        <w:t xml:space="preserve"> </w:t>
      </w:r>
      <w:r>
        <w:t xml:space="preserve">evolves, so too must our understanding of its multifaceted legacies—of which the term "Mason" remains a vital part.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United States New York City</dc:title>
  <dc:creator/>
  <dc:language>en</dc:language>
  <cp:keywords/>
  <dcterms:created xsi:type="dcterms:W3CDTF">2026-07-25T09:25:20Z</dcterms:created>
  <dcterms:modified xsi:type="dcterms:W3CDTF">2026-07-25T09:25:20Z</dcterms:modified>
</cp:coreProperties>
</file>

<file path=docProps/custom.xml><?xml version="1.0" encoding="utf-8"?>
<Properties xmlns="http://schemas.openxmlformats.org/officeDocument/2006/custom-properties" xmlns:vt="http://schemas.openxmlformats.org/officeDocument/2006/docPropsVTypes"/>
</file>