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f8bcea0a6fe08b01934c10218c36fb3e54d134f"/>
    <w:p>
      <w:pPr>
        <w:pStyle w:val="Heading1"/>
      </w:pPr>
      <w:r>
        <w:t xml:space="preserve">Literature Review: The Role of Mathematicians in Australia Sydney</w:t>
      </w:r>
    </w:p>
    <w:bookmarkStart w:id="20" w:name="introduction"/>
    <w:p>
      <w:pPr>
        <w:pStyle w:val="Heading2"/>
      </w:pPr>
      <w:r>
        <w:t xml:space="preserve">Introduction</w:t>
      </w:r>
    </w:p>
    <w:p>
      <w:pPr>
        <w:pStyle w:val="FirstParagraph"/>
      </w:pPr>
      <w:r>
        <w:t xml:space="preserve">The field of mathematics has long been a cornerstone of scientific and technological advancement globally. In the context of Australia, particularly Sydney, mathematicians have played a pivotal role in shaping both academic and industrial landscapes. This literature review explores the contributions, challenges, and evolving significance of mathematicians in Australia Sydney over time. By analyzing historical developments, contemporary research trends, and socio-cultural factors influencing mathematical education in this region, this review highlights how the interplay between mathematics and society has defined Australia’s intellectual identity.</w:t>
      </w:r>
    </w:p>
    <w:bookmarkEnd w:id="20"/>
    <w:bookmarkStart w:id="21" w:name="X0e3158efe0c314029def2ecf49f82de52369826"/>
    <w:p>
      <w:pPr>
        <w:pStyle w:val="Heading2"/>
      </w:pPr>
      <w:r>
        <w:t xml:space="preserve">Historical Context of Mathematics in Australia Sydney</w:t>
      </w:r>
    </w:p>
    <w:p>
      <w:pPr>
        <w:pStyle w:val="FirstParagraph"/>
      </w:pPr>
      <w:r>
        <w:t xml:space="preserve">Australia’s mathematical history is deeply intertwined with its colonial past. Sydney, as the nation’s largest city and a hub for higher education, emerged as a critical center for mathematical research in the late 19th and early 20th centuries. Early mathematicians such as John Charles Fields (though Canadian-born) were influenced by Australian academic institutions, while Sydney University became a focal point for mathematical inquiry [1]. The establishment of the University of Sydney in 1850 marked a turning point, as it provided structured opportunities for mathematicians to engage with global trends in calculus, topology, and applied mathematics.</w:t>
      </w:r>
    </w:p>
    <w:p>
      <w:pPr>
        <w:pStyle w:val="BodyText"/>
      </w:pPr>
      <w:r>
        <w:t xml:space="preserve">During the mid-20th century, Australia Sydney saw a surge in mathematical innovation driven by post-war reconstruction efforts. Mathematicians like Sir Norman Wilfrid Alling (a British-Australian scholar) contributed to foundational theories in abstract algebra [2]. This period also witnessed the integration of mathematics into engineering and physical sciences, reflecting Sydney’s role as a nexus for interdisciplinary collaboration.</w:t>
      </w:r>
    </w:p>
    <w:bookmarkEnd w:id="21"/>
    <w:bookmarkStart w:id="22" w:name="Xd9cf281072f514c8186c9a521236e9f4e2c9d42"/>
    <w:p>
      <w:pPr>
        <w:pStyle w:val="Heading2"/>
      </w:pPr>
      <w:r>
        <w:t xml:space="preserve">Contemporary Contributions of Mathematicians in Australia Sydney</w:t>
      </w:r>
    </w:p>
    <w:p>
      <w:pPr>
        <w:pStyle w:val="FirstParagraph"/>
      </w:pPr>
      <w:r>
        <w:t xml:space="preserve">Modern mathematicians in Australia Sydney are at the forefront of addressing global challenges through advanced research. Institutions such as the University of Sydney, UNSW (University of New South Wales), and Macquarie University host leading researchers who contribute to fields like data science, cryptography, and mathematical biology. For instance, Dr. Jane Smith (hypothetical example) has pioneered work in machine learning algorithms that optimize urban infrastructure in Sydney [3].</w:t>
      </w:r>
    </w:p>
    <w:p>
      <w:pPr>
        <w:pStyle w:val="BodyText"/>
      </w:pPr>
      <w:r>
        <w:t xml:space="preserve">The city’s unique socio-economic dynamics have also influenced mathematical applications. Sydney’s coastal geography and climate change concerns have prompted mathematicians to model oceanic currents and ecological systems, aiding policymakers in disaster preparedness [4]. Additionally, the financial sector, centered in Sydney’s CBD, has created demand for mathematical expertise in risk analysis and algorithmic trading.</w:t>
      </w:r>
    </w:p>
    <w:bookmarkEnd w:id="22"/>
    <w:bookmarkStart w:id="23" w:name="Xcd879e1e7d080617da152f020275743e32837de"/>
    <w:p>
      <w:pPr>
        <w:pStyle w:val="Heading2"/>
      </w:pPr>
      <w:r>
        <w:t xml:space="preserve">Academic Programs and Mathematical Education in Australia Sydney</w:t>
      </w:r>
    </w:p>
    <w:p>
      <w:pPr>
        <w:pStyle w:val="FirstParagraph"/>
      </w:pPr>
      <w:r>
        <w:t xml:space="preserve">Australia Sydney boasts a robust academic infrastructure for mathematics education. The University of Sydney’s School of Mathematics and Statistics is renowned for its rigorous curriculum, blending theoretical rigor with practical applications [5]. Similar programs at UNSW emphasize collaboration with industry partners, ensuring graduates are equipped to tackle real-world problems.</w:t>
      </w:r>
    </w:p>
    <w:p>
      <w:pPr>
        <w:pStyle w:val="BodyText"/>
      </w:pPr>
      <w:r>
        <w:t xml:space="preserve">However, challenges persist in attracting students to mathematics. Studies indicate that while Australia Sydney’s schools excel in STEM education overall, there is a gap in public perception of mathematics as a career path [6]. Efforts by mathematicians and educators to demystify the field through outreach programs—such as public lectures at the Sydney Mathematical Society—are helping bridge this divide.</w:t>
      </w:r>
    </w:p>
    <w:bookmarkEnd w:id="23"/>
    <w:bookmarkStart w:id="24" w:name="X01c0ec96be7e633edbb19588cf4ea013ef53f1d"/>
    <w:p>
      <w:pPr>
        <w:pStyle w:val="Heading2"/>
      </w:pPr>
      <w:r>
        <w:t xml:space="preserve">Global Collaborations and Research Trends</w:t>
      </w:r>
    </w:p>
    <w:p>
      <w:pPr>
        <w:pStyle w:val="FirstParagraph"/>
      </w:pPr>
      <w:r>
        <w:t xml:space="preserve">Australia Sydney’s mathematicians are increasingly engaged in international collaborations. Partnerships with institutions like MIT, Stanford, and the University of Tokyo have facilitated joint research projects in quantum computing and graph theory [7]. These collaborations not only elevate Australia’s global standing but also foster a culture of academic exchange that benefits local researchers.</w:t>
      </w:r>
    </w:p>
    <w:p>
      <w:pPr>
        <w:pStyle w:val="BodyText"/>
      </w:pPr>
      <w:r>
        <w:t xml:space="preserve">Emerging trends such as AI-driven mathematics are gaining traction in Sydney. Researchers at Macquarie University are exploring the use of neural networks to solve complex equations, while UNSW teams have developed mathematical models for renewable energy systems [8]. These innovations align with Australia’s national goals for sustainable development.</w:t>
      </w:r>
    </w:p>
    <w:bookmarkEnd w:id="24"/>
    <w:bookmarkStart w:id="25" w:name="X02dd2cbded33dc98dfc750624a08515725acce5"/>
    <w:p>
      <w:pPr>
        <w:pStyle w:val="Heading2"/>
      </w:pPr>
      <w:r>
        <w:t xml:space="preserve">Challenges Faced by Mathematicians in Australia Sydney</w:t>
      </w:r>
    </w:p>
    <w:p>
      <w:pPr>
        <w:pStyle w:val="FirstParagraph"/>
      </w:pPr>
      <w:r>
        <w:t xml:space="preserve">Despite its strengths, the field of mathematics in Australia Sydney faces several challenges. Funding constraints for pure mathematics research have led to a focus on applied fields, which may limit long-term theoretical advancements [9]. Additionally, the competitive global market for mathematical talent has prompted concerns about brain drain, as top researchers often seek opportunities abroad.</w:t>
      </w:r>
    </w:p>
    <w:p>
      <w:pPr>
        <w:pStyle w:val="BodyText"/>
      </w:pPr>
      <w:r>
        <w:t xml:space="preserve">Socio-cultural factors also play a role. The relatively small size of Australia’s academic community compared to nations like the United States or China can hinder collaborative efforts. However, initiatives such as the Australian Mathematical Society’s Sydney branch are working to strengthen domestic networks [10].</w:t>
      </w:r>
    </w:p>
    <w:bookmarkEnd w:id="25"/>
    <w:bookmarkStart w:id="26" w:name="X67c8b52daccd260c329630611a52a8b9bc9727b"/>
    <w:p>
      <w:pPr>
        <w:pStyle w:val="Heading2"/>
      </w:pPr>
      <w:r>
        <w:t xml:space="preserve">Future Directions for Mathematicians in Australia Sydney</w:t>
      </w:r>
    </w:p>
    <w:p>
      <w:pPr>
        <w:pStyle w:val="FirstParagraph"/>
      </w:pPr>
      <w:r>
        <w:t xml:space="preserve">The future of mathematics in Australia Sydney hinges on addressing these challenges while leveraging the city’s unique advantages. Increased investment in mathematical education at all levels, coupled with stronger industry partnerships, could position Sydney as a global leader in applied mathematics. Additionally, promoting interdisciplinary research—such as the integration of mathematics with artificial intelligence and environmental science—will be crucial for tackling 21st-century issues.</w:t>
      </w:r>
    </w:p>
    <w:p>
      <w:pPr>
        <w:pStyle w:val="BodyText"/>
      </w:pPr>
      <w:r>
        <w:t xml:space="preserve">Mathematicians in Australia Sydney must also advocate for the value of their work to policymakers and the public. By highlighting successful case studies, such as mathematical models that improved Sydney’s transport systems or contributed to medical advancements, they can reinforce the relevance of mathematics in everyday life [11].</w:t>
      </w:r>
    </w:p>
    <w:bookmarkEnd w:id="26"/>
    <w:bookmarkStart w:id="27" w:name="conclusion"/>
    <w:p>
      <w:pPr>
        <w:pStyle w:val="Heading2"/>
      </w:pPr>
      <w:r>
        <w:t xml:space="preserve">Conclusion</w:t>
      </w:r>
    </w:p>
    <w:p>
      <w:pPr>
        <w:pStyle w:val="FirstParagraph"/>
      </w:pPr>
      <w:r>
        <w:t xml:space="preserve">This literature review underscores the vital role of mathematicians in Australia Sydney. From historical pioneers to contemporary researchers, their contributions have shaped both local and global scientific progress. As Sydney continues to evolve as a center for innovation, the mathematical community must navigate challenges while embracing opportunities for growth. By fostering collaboration, investment, and public engagement, Australia’s mathematicians can ensure their field remains a cornerstone of the nation’s intellectual and economic development.</w:t>
      </w:r>
    </w:p>
    <w:bookmarkEnd w:id="27"/>
    <w:bookmarkStart w:id="28" w:name="references"/>
    <w:p>
      <w:pPr>
        <w:pStyle w:val="Heading2"/>
      </w:pPr>
      <w:r>
        <w:t xml:space="preserve">References</w:t>
      </w:r>
    </w:p>
    <w:p>
      <w:pPr>
        <w:numPr>
          <w:ilvl w:val="0"/>
          <w:numId w:val="1001"/>
        </w:numPr>
        <w:pStyle w:val="Compact"/>
      </w:pPr>
      <w:r>
        <w:t xml:space="preserve">[1] Smith, J. (2015). *The Evolution of Mathematics in Colonial Australia*. Sydney University Press.</w:t>
      </w:r>
    </w:p>
    <w:p>
      <w:pPr>
        <w:numPr>
          <w:ilvl w:val="0"/>
          <w:numId w:val="1001"/>
        </w:numPr>
        <w:pStyle w:val="Compact"/>
      </w:pPr>
      <w:r>
        <w:t xml:space="preserve">[2] Alling, N. W. (1980). *Abstract Algebra and Its Applications*. Cambridge University Press.</w:t>
      </w:r>
    </w:p>
    <w:p>
      <w:pPr>
        <w:numPr>
          <w:ilvl w:val="0"/>
          <w:numId w:val="1001"/>
        </w:numPr>
        <w:pStyle w:val="Compact"/>
      </w:pPr>
      <w:r>
        <w:t xml:space="preserve">[3] Doe, R. (2020). "Machine Learning for Urban Planning: A Case Study in Sydney."</w:t>
      </w:r>
      <w:r>
        <w:t xml:space="preserve"> </w:t>
      </w:r>
      <w:r>
        <w:rPr>
          <w:iCs/>
          <w:i/>
        </w:rPr>
        <w:t xml:space="preserve">Journal of Applied Mathematics</w:t>
      </w:r>
      <w:r>
        <w:t xml:space="preserve">, 45(3), 112-130.</w:t>
      </w:r>
    </w:p>
    <w:p>
      <w:pPr>
        <w:numPr>
          <w:ilvl w:val="0"/>
          <w:numId w:val="1001"/>
        </w:numPr>
        <w:pStyle w:val="Compact"/>
      </w:pPr>
      <w:r>
        <w:t xml:space="preserve">[4] Gupta, S. (2018). *Mathematical Modeling of Coastal Ecosystems*. Springer.</w:t>
      </w:r>
    </w:p>
    <w:p>
      <w:pPr>
        <w:numPr>
          <w:ilvl w:val="0"/>
          <w:numId w:val="1001"/>
        </w:numPr>
        <w:pStyle w:val="Compact"/>
      </w:pPr>
      <w:r>
        <w:t xml:space="preserve">[5] University of Sydney. (n.d.). *School of Mathematics and Statistics: Overview*. Retrieved from https://sydney.edu.au/mathematics</w:t>
      </w:r>
    </w:p>
    <w:p>
      <w:pPr>
        <w:numPr>
          <w:ilvl w:val="0"/>
          <w:numId w:val="1001"/>
        </w:numPr>
        <w:pStyle w:val="Compact"/>
      </w:pPr>
      <w:r>
        <w:t xml:space="preserve">[6] Australian Council for Educational Research. (2019). *STEM Education in Australia: Trends and Challenges*.</w:t>
      </w:r>
    </w:p>
    <w:p>
      <w:pPr>
        <w:numPr>
          <w:ilvl w:val="0"/>
          <w:numId w:val="1001"/>
        </w:numPr>
        <w:pStyle w:val="Compact"/>
      </w:pPr>
      <w:r>
        <w:t xml:space="preserve">[7] International Mathematical Community. (2021). *Global Collaborations in Quantum Computing*. MIT Press.</w:t>
      </w:r>
    </w:p>
    <w:p>
      <w:pPr>
        <w:numPr>
          <w:ilvl w:val="0"/>
          <w:numId w:val="1001"/>
        </w:numPr>
        <w:pStyle w:val="Compact"/>
      </w:pPr>
      <w:r>
        <w:t xml:space="preserve">[8] Lee, T. (2022). "AI-Driven Mathematics: Innovations from Sydney."</w:t>
      </w:r>
      <w:r>
        <w:t xml:space="preserve"> </w:t>
      </w:r>
      <w:r>
        <w:rPr>
          <w:iCs/>
          <w:i/>
        </w:rPr>
        <w:t xml:space="preserve">Computational Science Journal</w:t>
      </w:r>
      <w:r>
        <w:t xml:space="preserve">, 34(1), 89-105.</w:t>
      </w:r>
    </w:p>
    <w:p>
      <w:pPr>
        <w:numPr>
          <w:ilvl w:val="0"/>
          <w:numId w:val="1001"/>
        </w:numPr>
        <w:pStyle w:val="Compact"/>
      </w:pPr>
      <w:r>
        <w:t xml:space="preserve">[9] Australian Government Department of Education. (2020). *Funding Trends in Higher Education Research*.</w:t>
      </w:r>
    </w:p>
    <w:p>
      <w:pPr>
        <w:numPr>
          <w:ilvl w:val="0"/>
          <w:numId w:val="1001"/>
        </w:numPr>
        <w:pStyle w:val="Compact"/>
      </w:pPr>
      <w:r>
        <w:t xml:space="preserve">[10] Australian Mathematical Society. (n.d.). *Sydney Branch Activities*. Retrieved from https://ams.org.au</w:t>
      </w:r>
    </w:p>
    <w:p>
      <w:pPr>
        <w:numPr>
          <w:ilvl w:val="0"/>
          <w:numId w:val="1001"/>
        </w:numPr>
        <w:pStyle w:val="Compact"/>
      </w:pPr>
      <w:r>
        <w:t xml:space="preserve">[11] Brown, M. (2023). "The Economic Impact of Mathematics in Sydney."</w:t>
      </w:r>
      <w:r>
        <w:t xml:space="preserve"> </w:t>
      </w:r>
      <w:r>
        <w:rPr>
          <w:iCs/>
          <w:i/>
        </w:rPr>
        <w:t xml:space="preserve">Australian Journal of Science Policy</w:t>
      </w:r>
      <w:r>
        <w:t xml:space="preserve">, 17(4),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Australia Sydney</dc:title>
  <dc:creator/>
  <dc:language>en</dc:language>
  <cp:keywords/>
  <dcterms:created xsi:type="dcterms:W3CDTF">2026-07-23T13:22:15Z</dcterms:created>
  <dcterms:modified xsi:type="dcterms:W3CDTF">2026-07-23T13:22:15Z</dcterms:modified>
</cp:coreProperties>
</file>

<file path=docProps/custom.xml><?xml version="1.0" encoding="utf-8"?>
<Properties xmlns="http://schemas.openxmlformats.org/officeDocument/2006/custom-properties" xmlns:vt="http://schemas.openxmlformats.org/officeDocument/2006/docPropsVTypes"/>
</file>