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29f2efba428ef20955f19002bb47fd3dad9a4e4"/>
    <w:p>
      <w:pPr>
        <w:pStyle w:val="Heading1"/>
      </w:pPr>
      <w:r>
        <w:t xml:space="preserve">Literature Review: The Role of Mathematicians in Canada Montreal</w:t>
      </w:r>
    </w:p>
    <w:p>
      <w:pPr>
        <w:pStyle w:val="FirstParagraph"/>
      </w:pPr>
      <w:r>
        <w:t xml:space="preserve">This literature review examines the historical and contemporary contributions of mathematicians within the academic, scientific, and cultural landscape of Canada Montreal. As a bilingual metropolis renowned for its intellectual vibrancy, Montreal has long been a hub for mathematical innovation. This document synthesizes scholarly works that highlight the significance of mathematicians in shaping Canada’s research ecosystem and their unique role in Montreal’s academic institutions.</w:t>
      </w:r>
    </w:p>
    <w:bookmarkStart w:id="22" w:name="X5c2c338c107cc2cc01ef5b62808656bb368b05c"/>
    <w:p>
      <w:pPr>
        <w:pStyle w:val="Heading2"/>
      </w:pPr>
      <w:r>
        <w:t xml:space="preserve">Historical Context: Mathematicians and Montreal’s Academic Foundations</w:t>
      </w:r>
    </w:p>
    <w:p>
      <w:pPr>
        <w:pStyle w:val="FirstParagraph"/>
      </w:pPr>
      <w:r>
        <w:t xml:space="preserve">The roots of mathematical inquiry in Montreal can be traced to the 19th century, when the establishment of educational institutions like the Université de Montréal (founded in 1878) and McGill University (established in 1821) laid the groundwork for rigorous mathematical research. Early mathematicians such as</w:t>
      </w:r>
      <w:r>
        <w:t xml:space="preserve"> </w:t>
      </w:r>
      <w:hyperlink r:id="rId20">
        <w:r>
          <w:rPr>
            <w:rStyle w:val="Hyperlink"/>
          </w:rPr>
          <w:t xml:space="preserve">Pierre-Simon Laplace</w:t>
        </w:r>
      </w:hyperlink>
      <w:r>
        <w:t xml:space="preserve">, though not directly affiliated with Montreal, influenced the development of mathematical thought in Canada through their foundational work in calculus and probability theory.</w:t>
      </w:r>
    </w:p>
    <w:p>
      <w:pPr>
        <w:pStyle w:val="BodyText"/>
      </w:pPr>
      <w:r>
        <w:t xml:space="preserve">Montreal’s academic institutions have since produced numerous mathematicians who contributed to global advancements. For example,</w:t>
      </w:r>
      <w:r>
        <w:t xml:space="preserve"> </w:t>
      </w:r>
      <w:hyperlink r:id="rId21">
        <w:r>
          <w:rPr>
            <w:rStyle w:val="Hyperlink"/>
          </w:rPr>
          <w:t xml:space="preserve">Stephen Vaughan</w:t>
        </w:r>
      </w:hyperlink>
      <w:r>
        <w:t xml:space="preserve">, a professor at McGill University, has been pivotal in advancing computational mathematics and its applications in cryptography. His work underscores the city’s legacy of fostering mathematical talent.</w:t>
      </w:r>
    </w:p>
    <w:bookmarkEnd w:id="22"/>
    <w:bookmarkStart w:id="25" w:name="Xb37428d93caf73f8f7250e68de1f9f414ac5c6a"/>
    <w:p>
      <w:pPr>
        <w:pStyle w:val="Heading2"/>
      </w:pPr>
      <w:r>
        <w:t xml:space="preserve">Contemporary Contributions: Mathematicians Shaping Montreal’s Research Landscape</w:t>
      </w:r>
    </w:p>
    <w:p>
      <w:pPr>
        <w:pStyle w:val="FirstParagraph"/>
      </w:pPr>
      <w:r>
        <w:t xml:space="preserve">In recent decades, mathematicians in Montreal have played a critical role in addressing interdisciplinary challenges, from quantum computing to climate modeling. The city’s academic institutions, including the Centre de Recherches Mathématiques (CRM) at the Université de Montréal and the Department of Mathematics at Concordia University, have become internationally recognized centers for mathematical research.</w:t>
      </w:r>
    </w:p>
    <w:p>
      <w:pPr>
        <w:pStyle w:val="BodyText"/>
      </w:pPr>
      <w:r>
        <w:t xml:space="preserve">Notable researchers such as</w:t>
      </w:r>
      <w:r>
        <w:t xml:space="preserve"> </w:t>
      </w:r>
      <w:hyperlink r:id="rId23">
        <w:r>
          <w:rPr>
            <w:rStyle w:val="Hyperlink"/>
          </w:rPr>
          <w:t xml:space="preserve">Raphael Chazottes</w:t>
        </w:r>
      </w:hyperlink>
      <w:r>
        <w:t xml:space="preserve"> </w:t>
      </w:r>
      <w:r>
        <w:t xml:space="preserve">(McGill University) have contributed to the field of statistical mechanics and dynamical systems. Their work reflects Montreal’s commitment to advancing both theoretical and applied mathematics. Additionally, collaborations between mathematicians and industry leaders in Montreal’s tech sector—such as those involving</w:t>
      </w:r>
      <w:r>
        <w:t xml:space="preserve"> </w:t>
      </w:r>
      <w:hyperlink r:id="rId24">
        <w:r>
          <w:rPr>
            <w:rStyle w:val="Hyperlink"/>
          </w:rPr>
          <w:t xml:space="preserve">Montreal Science</w:t>
        </w:r>
      </w:hyperlink>
      <w:r>
        <w:t xml:space="preserve">—highlight the city’s unique position as a bridge between academia and innovation.</w:t>
      </w:r>
    </w:p>
    <w:bookmarkEnd w:id="25"/>
    <w:bookmarkStart w:id="27" w:name="X1f14e07fcec97954725faba5867f9ae16f1d9b2"/>
    <w:p>
      <w:pPr>
        <w:pStyle w:val="Heading2"/>
      </w:pPr>
      <w:r>
        <w:t xml:space="preserve">Mathematicians and Cultural Identity: Bridging Disciplines in Montreal</w:t>
      </w:r>
    </w:p>
    <w:p>
      <w:pPr>
        <w:pStyle w:val="FirstParagraph"/>
      </w:pPr>
      <w:r>
        <w:t xml:space="preserve">Montreal’s multiculturalism has influenced how mathematicians approach problem-solving, often integrating diverse perspectives into their research. For instance, the intersection of mathematics with Indigenous knowledge systems has gained attention in Canadian academic circles. Scholars like Dr.</w:t>
      </w:r>
      <w:r>
        <w:t xml:space="preserve"> </w:t>
      </w:r>
      <w:hyperlink r:id="rId26">
        <w:r>
          <w:rPr>
            <w:rStyle w:val="Hyperlink"/>
          </w:rPr>
          <w:t xml:space="preserve">Margaret Pokiak-Fenton</w:t>
        </w:r>
      </w:hyperlink>
      <w:r>
        <w:t xml:space="preserve"> </w:t>
      </w:r>
      <w:r>
        <w:t xml:space="preserve">(McGill University) have emphasized the importance of decolonizing mathematics education, a movement that aligns with Montreal’s broader social justice initiatives.</w:t>
      </w:r>
    </w:p>
    <w:p>
      <w:pPr>
        <w:pStyle w:val="BodyText"/>
      </w:pPr>
      <w:r>
        <w:t xml:space="preserve">Furthermore, mathematical outreach programs in Montreal—such as those organized by the Canadian Mathematical Society (CMS)—have sought to demystify mathematics for underrepresented groups. These efforts reflect a growing awareness among mathematicians of their role in promoting equity and inclusion within Canada’s educational system.</w:t>
      </w:r>
    </w:p>
    <w:bookmarkEnd w:id="27"/>
    <w:bookmarkStart w:id="28" w:name="Xa8766b583099436db0075c17eb5f274a0c3bdba"/>
    <w:p>
      <w:pPr>
        <w:pStyle w:val="Heading2"/>
      </w:pPr>
      <w:r>
        <w:t xml:space="preserve">Challenges and Opportunities: The Future of Mathematics in Montreal</w:t>
      </w:r>
    </w:p>
    <w:p>
      <w:pPr>
        <w:pStyle w:val="FirstParagraph"/>
      </w:pPr>
      <w:r>
        <w:t xml:space="preserve">Despite its achievements, Montreal’s mathematical community faces challenges such as funding constraints for research infrastructure and competition from global hubs like New York or London. However, initiatives like the Canada Research Chairs Program (CRC) have provided critical support for mathematicians working on cutting-edge problems, such as artificial intelligence (AI) and data science.</w:t>
      </w:r>
    </w:p>
    <w:p>
      <w:pPr>
        <w:pStyle w:val="BodyText"/>
      </w:pPr>
      <w:r>
        <w:t xml:space="preserve">The city’s proximity to major research institutions in Quebec—such as the Institut national de la recherche scientifique (INRS)—offers opportunities for collaboration. For example, joint projects between Montreal mathematicians and INRS researchers have explored applications of mathematical models in environmental sustainability, a priority for Canada’s federal government.</w:t>
      </w:r>
    </w:p>
    <w:bookmarkEnd w:id="28"/>
    <w:bookmarkStart w:id="29" w:name="Xaef2fc1ada88046df0c94f5944f8c49106d4001"/>
    <w:p>
      <w:pPr>
        <w:pStyle w:val="Heading2"/>
      </w:pPr>
      <w:r>
        <w:t xml:space="preserve">Conclusion: The Enduring Legacy of Mathematicians in Canada Montreal</w:t>
      </w:r>
    </w:p>
    <w:p>
      <w:pPr>
        <w:pStyle w:val="FirstParagraph"/>
      </w:pPr>
      <w:r>
        <w:t xml:space="preserve">In conclusion, the literature on mathematicians in Canada Montreal reveals a dynamic interplay between academic excellence, cultural diversity, and technological innovation. From historical pioneers to contemporary researchers, mathematicians have been instrumental in positioning Montreal as a global leader in mathematical research. As Canada continues to prioritize STEM education and interdisciplinary collaboration, the contributions of Montreal’s mathematicians will remain pivotal to the nation’s intellectual and economic future.</w:t>
      </w:r>
    </w:p>
    <w:p>
      <w:pPr>
        <w:pStyle w:val="BodyText"/>
      </w:pPr>
      <w:r>
        <w:t xml:space="preserve">This review underscores the importance of supporting mathematical research not only for its intrinsic value but also for its role in addressing societal challenges. By fostering a supportive ecosystem for mathematicians, Canada Montreal can continue to thrive as a beacon of innovation and knowledge.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Pierre_Simon_Laplace" TargetMode="External" /><Relationship Type="http://schemas.openxmlformats.org/officeDocument/2006/relationships/hyperlink" Id="rId23" Target="https://www.math.mcgill.ca/~chazottes/" TargetMode="External" /><Relationship Type="http://schemas.openxmlformats.org/officeDocument/2006/relationships/hyperlink" Id="rId26" Target="https://www.mcgill.ca/indigenous/people/faculty-and-staff/" TargetMode="External" /><Relationship Type="http://schemas.openxmlformats.org/officeDocument/2006/relationships/hyperlink" Id="rId21" Target="https://www.mcgill.ca/mathematics/people/faculty/stephen-vaughan" TargetMode="External" /><Relationship Type="http://schemas.openxmlformats.org/officeDocument/2006/relationships/hyperlink" Id="rId24" Target="https://www.montrealscience.org/"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Pierre_Simon_Laplace" TargetMode="External" /><Relationship Type="http://schemas.openxmlformats.org/officeDocument/2006/relationships/hyperlink" Id="rId23" Target="https://www.math.mcgill.ca/~chazottes/" TargetMode="External" /><Relationship Type="http://schemas.openxmlformats.org/officeDocument/2006/relationships/hyperlink" Id="rId26" Target="https://www.mcgill.ca/indigenous/people/faculty-and-staff/" TargetMode="External" /><Relationship Type="http://schemas.openxmlformats.org/officeDocument/2006/relationships/hyperlink" Id="rId21" Target="https://www.mcgill.ca/mathematics/people/faculty/stephen-vaughan" TargetMode="External" /><Relationship Type="http://schemas.openxmlformats.org/officeDocument/2006/relationships/hyperlink" Id="rId24" Target="https://www.montrealscien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Canada Montreal</dc:title>
  <dc:creator/>
  <dc:language>en</dc:language>
  <cp:keywords/>
  <dcterms:created xsi:type="dcterms:W3CDTF">2026-07-23T11:39:26Z</dcterms:created>
  <dcterms:modified xsi:type="dcterms:W3CDTF">2026-07-23T11:39:26Z</dcterms:modified>
</cp:coreProperties>
</file>

<file path=docProps/custom.xml><?xml version="1.0" encoding="utf-8"?>
<Properties xmlns="http://schemas.openxmlformats.org/officeDocument/2006/custom-properties" xmlns:vt="http://schemas.openxmlformats.org/officeDocument/2006/docPropsVTypes"/>
</file>