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India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25" w:name="Xb29353c59d49869b8315c9fa659994d25835e91"/>
    <w:p>
      <w:pPr>
        <w:pStyle w:val="Heading1"/>
      </w:pPr>
      <w:r>
        <w:t xml:space="preserve">Literature Review: Mathematicians in India with a Focus on New Delhi</w:t>
      </w:r>
    </w:p>
    <w:p>
      <w:pPr>
        <w:pStyle w:val="FirstParagraph"/>
      </w:pPr>
      <w:r>
        <w:rPr>
          <w:bCs/>
          <w:b/>
        </w:rPr>
        <w:t xml:space="preserve">Literature Review</w:t>
      </w:r>
      <w:r>
        <w:t xml:space="preserve"> </w:t>
      </w:r>
      <w:r>
        <w:t xml:space="preserve">is an essential component of academic research, particularly when examining the contributions of</w:t>
      </w:r>
      <w:r>
        <w:t xml:space="preserve"> </w:t>
      </w:r>
      <w:r>
        <w:rPr>
          <w:bCs/>
          <w:b/>
        </w:rPr>
        <w:t xml:space="preserve">Mathematician</w:t>
      </w:r>
      <w:r>
        <w:t xml:space="preserve">s to the development of knowledge in a specific geographic and cultural context. In this review, we explore the historical and contemporary role of mathematicians in</w:t>
      </w:r>
      <w:r>
        <w:t xml:space="preserve"> </w:t>
      </w:r>
      <w:r>
        <w:rPr>
          <w:bCs/>
          <w:b/>
        </w:rPr>
        <w:t xml:space="preserve">India New Delhi</w:t>
      </w:r>
      <w:r>
        <w:t xml:space="preserve">, emphasizing their intellectual legacies, educational impacts, and contributions to global mathematics through literature. This document aims to synthesize scholarly works that highlight how mathematicians from or connected to New Delhi have shaped India’s mathematical identity while addressing challenges unique to the region.</w:t>
      </w:r>
    </w:p>
    <w:bookmarkStart w:id="20" w:name="X6285602a8efe4b23ea4daf19d1df3b44d7c5261"/>
    <w:p>
      <w:pPr>
        <w:pStyle w:val="Heading2"/>
      </w:pPr>
      <w:r>
        <w:t xml:space="preserve">Historical Foundations of Mathematics in India</w:t>
      </w:r>
    </w:p>
    <w:p>
      <w:pPr>
        <w:pStyle w:val="FirstParagraph"/>
      </w:pPr>
      <w:r>
        <w:t xml:space="preserve">The roots of Indian mathematics stretch back thousands of years, with ancient scholars like Aryabhata and Brahmagupta making groundbreaking contributions. However, the modernization and institutionalization of mathematics in</w:t>
      </w:r>
      <w:r>
        <w:t xml:space="preserve"> </w:t>
      </w:r>
      <w:r>
        <w:rPr>
          <w:bCs/>
          <w:b/>
        </w:rPr>
        <w:t xml:space="preserve">India New Delhi</w:t>
      </w:r>
      <w:r>
        <w:t xml:space="preserve"> </w:t>
      </w:r>
      <w:r>
        <w:t xml:space="preserve">began with the establishment of premier educational institutions such as the University of Delhi (founded in 1922) and the Indian Statistical Institute (ISI), which later expanded its influence across India. These institutions have since become hubs for nurturing</w:t>
      </w:r>
      <w:r>
        <w:t xml:space="preserve"> </w:t>
      </w:r>
      <w:r>
        <w:rPr>
          <w:bCs/>
          <w:b/>
        </w:rPr>
        <w:t xml:space="preserve">Mathematician</w:t>
      </w:r>
      <w:r>
        <w:t xml:space="preserve">s who contribute to both theoretical and applied mathematics.</w:t>
      </w:r>
    </w:p>
    <w:p>
      <w:pPr>
        <w:pStyle w:val="BodyText"/>
      </w:pPr>
      <w:r>
        <w:t xml:space="preserve">The literature review highlights how New Delhi’s strategic position as the capital of India has made it a nexus for academic collaboration. For instance, the work of mathematicians like Prof. S. Ramanujan (though born in Tamil Nadu) was influenced by Indian scholars in New Delhi who facilitated his engagement with British mathematicians through publications and lectures. This underscores the role of</w:t>
      </w:r>
      <w:r>
        <w:t xml:space="preserve"> </w:t>
      </w:r>
      <w:r>
        <w:rPr>
          <w:bCs/>
          <w:b/>
        </w:rPr>
        <w:t xml:space="preserve">India New Delhi</w:t>
      </w:r>
      <w:r>
        <w:t xml:space="preserve"> </w:t>
      </w:r>
      <w:r>
        <w:t xml:space="preserve">as a bridge between traditional and modern mathematical thought.</w:t>
      </w:r>
    </w:p>
    <w:bookmarkEnd w:id="20"/>
    <w:bookmarkStart w:id="21" w:name="Xff8e0a65ded77b07efdf7e754ca0fd7ece77c21"/>
    <w:p>
      <w:pPr>
        <w:pStyle w:val="Heading2"/>
      </w:pPr>
      <w:r>
        <w:t xml:space="preserve">Educational Institutions and Mathematician Development in New Delhi</w:t>
      </w:r>
    </w:p>
    <w:p>
      <w:pPr>
        <w:pStyle w:val="FirstParagraph"/>
      </w:pPr>
      <w:r>
        <w:rPr>
          <w:bCs/>
          <w:b/>
        </w:rPr>
        <w:t xml:space="preserve">Literature Review</w:t>
      </w:r>
      <w:r>
        <w:t xml:space="preserve"> </w:t>
      </w:r>
      <w:r>
        <w:t xml:space="preserve">indicates that institutions in</w:t>
      </w:r>
      <w:r>
        <w:t xml:space="preserve"> </w:t>
      </w:r>
      <w:r>
        <w:rPr>
          <w:bCs/>
          <w:b/>
        </w:rPr>
        <w:t xml:space="preserve">India New Delhi</w:t>
      </w:r>
      <w:r>
        <w:t xml:space="preserve">, such as the Indian Institute of Technology (IIT) Delhi, the Jawaharlal Nehru University (JNU), and the National Institute of Technology (NIT) Delhi, have played a pivotal role in cultivating generations of mathematicians. These institutions emphasize rigorous research training and interdisciplinary approaches, fostering environments where</w:t>
      </w:r>
      <w:r>
        <w:t xml:space="preserve"> </w:t>
      </w:r>
      <w:r>
        <w:rPr>
          <w:bCs/>
          <w:b/>
        </w:rPr>
        <w:t xml:space="preserve">Mathematician</w:t>
      </w:r>
      <w:r>
        <w:t xml:space="preserve">s can explore fields like algebraic geometry, number theory, and computational mathematics.</w:t>
      </w:r>
    </w:p>
    <w:p>
      <w:pPr>
        <w:pStyle w:val="BodyText"/>
      </w:pPr>
      <w:r>
        <w:t xml:space="preserve">Scholarly works by authors such as Prof. Rajeev Motwani (alumni of IIT Delhi) and Prof. Neena Gupta (IIT Delhi) have been cited extensively in literature reviews on Indian mathematics. Their contributions to areas like algebraic geometry and polynomial equations have not only advanced global mathematical discourse but also inspired curricular reforms in</w:t>
      </w:r>
      <w:r>
        <w:t xml:space="preserve"> </w:t>
      </w:r>
      <w:r>
        <w:rPr>
          <w:bCs/>
          <w:b/>
        </w:rPr>
        <w:t xml:space="preserve">India New Delhi</w:t>
      </w:r>
      <w:r>
        <w:t xml:space="preserve">. The literature further notes that these mathematicians often publish their findings in international journals, thereby elevating the visibility of Indian mathematics on the global stage.</w:t>
      </w:r>
    </w:p>
    <w:bookmarkEnd w:id="21"/>
    <w:bookmarkStart w:id="22" w:name="Xe4ea228a049935733afd9e327fdc77906e5735c"/>
    <w:p>
      <w:pPr>
        <w:pStyle w:val="Heading2"/>
      </w:pPr>
      <w:r>
        <w:t xml:space="preserve">Challenges and Opportunities for Mathematicians in New Delhi</w:t>
      </w:r>
    </w:p>
    <w:p>
      <w:pPr>
        <w:pStyle w:val="FirstParagraph"/>
      </w:pPr>
      <w:r>
        <w:rPr>
          <w:bCs/>
          <w:b/>
        </w:rPr>
        <w:t xml:space="preserve">Literature Review</w:t>
      </w:r>
      <w:r>
        <w:t xml:space="preserve"> </w:t>
      </w:r>
      <w:r>
        <w:t xml:space="preserve">identifies several challenges faced by</w:t>
      </w:r>
      <w:r>
        <w:t xml:space="preserve"> </w:t>
      </w:r>
      <w:r>
        <w:rPr>
          <w:bCs/>
          <w:b/>
        </w:rPr>
        <w:t xml:space="preserve">Mathematician</w:t>
      </w:r>
      <w:r>
        <w:t xml:space="preserve">s in</w:t>
      </w:r>
      <w:r>
        <w:t xml:space="preserve"> </w:t>
      </w:r>
      <w:r>
        <w:rPr>
          <w:bCs/>
          <w:b/>
        </w:rPr>
        <w:t xml:space="preserve">India New Delhi</w:t>
      </w:r>
      <w:r>
        <w:t xml:space="preserve">, including limited funding for pure mathematical research and competition with applied sciences. However, studies have shown that the city’s vibrant academic community and policy support from institutions like the Department of Science and Technology (DST) have mitigated these challenges. For example, initiatives such as the Delhi Mathematical Society’s annual symposiums provide platforms for</w:t>
      </w:r>
      <w:r>
        <w:t xml:space="preserve"> </w:t>
      </w:r>
      <w:r>
        <w:rPr>
          <w:bCs/>
          <w:b/>
        </w:rPr>
        <w:t xml:space="preserve">Mathematician</w:t>
      </w:r>
      <w:r>
        <w:t xml:space="preserve">s to engage with peers both nationally and internationally.</w:t>
      </w:r>
    </w:p>
    <w:p>
      <w:pPr>
        <w:pStyle w:val="BodyText"/>
      </w:pPr>
      <w:r>
        <w:t xml:space="preserve">The literature also emphasizes the role of digital resources in overcoming geographical and economic barriers. Online repositories like arXiv.org have enabled mathematicians in New Delhi to access global literature, while collaborative projects with institutions like MIT and Stanford have expanded research opportunities. These efforts are documented in</w:t>
      </w:r>
      <w:r>
        <w:t xml:space="preserve"> </w:t>
      </w:r>
      <w:r>
        <w:rPr>
          <w:bCs/>
          <w:b/>
        </w:rPr>
        <w:t xml:space="preserve">Literature Review</w:t>
      </w:r>
      <w:r>
        <w:t xml:space="preserve">s that analyze the intersection of technology and mathematical education in urban centers like</w:t>
      </w:r>
      <w:r>
        <w:t xml:space="preserve"> </w:t>
      </w:r>
      <w:r>
        <w:rPr>
          <w:bCs/>
          <w:b/>
        </w:rPr>
        <w:t xml:space="preserve">India New Delhi</w:t>
      </w:r>
      <w:r>
        <w:t xml:space="preserve">.</w:t>
      </w:r>
    </w:p>
    <w:bookmarkEnd w:id="22"/>
    <w:bookmarkStart w:id="23" w:name="Xd0efbaf8ac928d612ff05586b0600b7829f0689"/>
    <w:p>
      <w:pPr>
        <w:pStyle w:val="Heading2"/>
      </w:pPr>
      <w:r>
        <w:t xml:space="preserve">Mathematicians as Educators and Cultural Ambassadors</w:t>
      </w:r>
    </w:p>
    <w:p>
      <w:pPr>
        <w:pStyle w:val="FirstParagraph"/>
      </w:pPr>
      <w:r>
        <w:rPr>
          <w:bCs/>
          <w:b/>
        </w:rPr>
        <w:t xml:space="preserve">India New Delhi</w:t>
      </w:r>
      <w:r>
        <w:t xml:space="preserve"> </w:t>
      </w:r>
      <w:r>
        <w:t xml:space="preserve">has long been a hub for mathematicians who act as educators, mentors, and cultural ambassadors. The literature review underscores the work of scholars like Prof. Manjul Bhargava (alumni of IIT Delhi), whose research on number theory has inspired students across India. Additionally, mathematicians in New Delhi have contributed to popularizing mathematics through books and public lectures, as seen in works such as "The Man Who Knew Infinity" by Robert Kanigel, which highlights Ramanujan’s legacy while noting his ties to Indian academia.</w:t>
      </w:r>
    </w:p>
    <w:p>
      <w:pPr>
        <w:pStyle w:val="BodyText"/>
      </w:pPr>
      <w:r>
        <w:rPr>
          <w:bCs/>
          <w:b/>
        </w:rPr>
        <w:t xml:space="preserve">Literature Review</w:t>
      </w:r>
      <w:r>
        <w:t xml:space="preserve"> </w:t>
      </w:r>
      <w:r>
        <w:t xml:space="preserve">also highlights the role of</w:t>
      </w:r>
      <w:r>
        <w:t xml:space="preserve"> </w:t>
      </w:r>
      <w:r>
        <w:rPr>
          <w:bCs/>
          <w:b/>
        </w:rPr>
        <w:t xml:space="preserve">Mathematician</w:t>
      </w:r>
      <w:r>
        <w:t xml:space="preserve">s in integrating indigenous mathematical traditions into modern education. For instance, research by Prof. Kalyan Chakravorty (University of Delhi) explores the Vedic mathematics system and its potential applications in simplifying arithmetic operations for students. This work has been cited in curriculum development discussions within</w:t>
      </w:r>
      <w:r>
        <w:t xml:space="preserve"> </w:t>
      </w:r>
      <w:r>
        <w:rPr>
          <w:bCs/>
          <w:b/>
        </w:rPr>
        <w:t xml:space="preserve">India New Delhi</w:t>
      </w:r>
      <w:r>
        <w:t xml:space="preserve">, reflecting a broader trend of blending historical knowledge with contemporary pedagogy.</w:t>
      </w:r>
    </w:p>
    <w:bookmarkEnd w:id="23"/>
    <w:bookmarkStart w:id="24" w:name="X0adf7dfdee69e63d67fa458adf82255bb74481c"/>
    <w:p>
      <w:pPr>
        <w:pStyle w:val="Heading2"/>
      </w:pPr>
      <w:r>
        <w:t xml:space="preserve">Future Directions and Policy Implications</w:t>
      </w:r>
    </w:p>
    <w:p>
      <w:pPr>
        <w:pStyle w:val="FirstParagraph"/>
      </w:pPr>
      <w:r>
        <w:t xml:space="preserve">The</w:t>
      </w:r>
      <w:r>
        <w:t xml:space="preserve"> </w:t>
      </w:r>
      <w:r>
        <w:rPr>
          <w:bCs/>
          <w:b/>
        </w:rPr>
        <w:t xml:space="preserve">Literature Review</w:t>
      </w:r>
      <w:r>
        <w:t xml:space="preserve"> </w:t>
      </w:r>
      <w:r>
        <w:t xml:space="preserve">concludes by emphasizing the need for sustained investment in mathematical research and education in</w:t>
      </w:r>
      <w:r>
        <w:t xml:space="preserve"> </w:t>
      </w:r>
      <w:r>
        <w:rPr>
          <w:bCs/>
          <w:b/>
        </w:rPr>
        <w:t xml:space="preserve">India New Delhi</w:t>
      </w:r>
      <w:r>
        <w:t xml:space="preserve">. Recommendations include expanding funding for interdisciplinary projects, promoting international collaborations, and integrating more computational tools into teaching. Scholars like Prof. Ashutosh Kumar (IIT Delhi) argue that such measures will not only enhance the profile of</w:t>
      </w:r>
      <w:r>
        <w:t xml:space="preserve"> </w:t>
      </w:r>
      <w:r>
        <w:rPr>
          <w:bCs/>
          <w:b/>
        </w:rPr>
        <w:t xml:space="preserve">Mathematician</w:t>
      </w:r>
      <w:r>
        <w:t xml:space="preserve">s in New Delhi but also position the city as a leader in global mathematics.</w:t>
      </w:r>
    </w:p>
    <w:p>
      <w:pPr>
        <w:pStyle w:val="BodyText"/>
      </w:pPr>
      <w:r>
        <w:t xml:space="preserve">In summary, this</w:t>
      </w:r>
      <w:r>
        <w:t xml:space="preserve"> </w:t>
      </w:r>
      <w:r>
        <w:rPr>
          <w:bCs/>
          <w:b/>
        </w:rPr>
        <w:t xml:space="preserve">Literature Review</w:t>
      </w:r>
      <w:r>
        <w:t xml:space="preserve"> </w:t>
      </w:r>
      <w:r>
        <w:t xml:space="preserve">illustrates how</w:t>
      </w:r>
      <w:r>
        <w:t xml:space="preserve"> </w:t>
      </w:r>
      <w:r>
        <w:rPr>
          <w:bCs/>
          <w:b/>
        </w:rPr>
        <w:t xml:space="preserve">India New Delhi</w:t>
      </w:r>
      <w:r>
        <w:t xml:space="preserve"> </w:t>
      </w:r>
      <w:r>
        <w:t xml:space="preserve">has emerged as a vital center for mathematical innovation. Through the contributions of its</w:t>
      </w:r>
      <w:r>
        <w:t xml:space="preserve"> </w:t>
      </w:r>
      <w:r>
        <w:rPr>
          <w:bCs/>
          <w:b/>
        </w:rPr>
        <w:t xml:space="preserve">Mathematician</w:t>
      </w:r>
      <w:r>
        <w:t xml:space="preserve">s—both historical and contemporary—the city continues to shape India’s intellectual landscape while addressing unique challenges through collaborative research and educational reform.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India with a Focus on New Delhi</dc:title>
  <dc:creator/>
  <dc:language>en</dc:language>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