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4c88ddcbb4b9ec47065ecd780b1700fdf16babf"/>
    <w:p>
      <w:pPr>
        <w:pStyle w:val="Heading1"/>
      </w:pPr>
      <w:r>
        <w:t xml:space="preserve">Literature Review: The Role of Mathematicians in Iran, Tehran</w:t>
      </w:r>
    </w:p>
    <w:p>
      <w:pPr>
        <w:pStyle w:val="FirstParagraph"/>
      </w:pPr>
      <w:r>
        <w:rPr>
          <w:bCs/>
          <w:b/>
        </w:rPr>
        <w:t xml:space="preserve">Literature Review:</w:t>
      </w:r>
      <w:r>
        <w:t xml:space="preserve"> </w:t>
      </w:r>
      <w:r>
        <w:t xml:space="preserve">This document presents a comprehensive analysis of the contributions and evolution of mathematicians in</w:t>
      </w:r>
      <w:r>
        <w:t xml:space="preserve"> </w:t>
      </w:r>
      <w:r>
        <w:rPr>
          <w:bCs/>
          <w:b/>
        </w:rPr>
        <w:t xml:space="preserve">Iran, Tehran</w:t>
      </w:r>
      <w:r>
        <w:t xml:space="preserve">, emphasizing their historical significance, contemporary impact, and role in advancing mathematical sciences. The review synthesizes academic research, historical records, and case studies to highlight how mathematicians have shaped Iran’s scientific legacy while navigating socio-political challenges unique to Tehran.</w:t>
      </w:r>
    </w:p>
    <w:bookmarkStart w:id="20" w:name="X5bea81d80a7fa54d60b0c1054dc0fb1b9654112"/>
    <w:p>
      <w:pPr>
        <w:pStyle w:val="Heading2"/>
      </w:pPr>
      <w:r>
        <w:t xml:space="preserve">Historical Foundations of Mathematics in Iran: The Legacy of Tehran</w:t>
      </w:r>
    </w:p>
    <w:p>
      <w:pPr>
        <w:pStyle w:val="FirstParagraph"/>
      </w:pPr>
      <w:r>
        <w:rPr>
          <w:bCs/>
          <w:b/>
        </w:rPr>
        <w:t xml:space="preserve">Iran Tehran</w:t>
      </w:r>
      <w:r>
        <w:t xml:space="preserve"> </w:t>
      </w:r>
      <w:r>
        <w:t xml:space="preserve">has long been a cradle of mathematical innovation, rooted in the intellectual traditions of ancient Persia. Historically, mathematicians such as Omar Khayyam (1048–1131), a polymath associated with Nishapur but deeply connected to Persian scholarly networks, made groundbreaking contributions to algebra and geometry. Although not based in Tehran during his lifetime, Khayyam’s work influenced later scholars in the region, including those at the Safavid-era observatories of Isfahan and Qazvin. In modern times, Tehran has emerged as a central hub for mathematical research in Iran.</w:t>
      </w:r>
    </w:p>
    <w:p>
      <w:pPr>
        <w:pStyle w:val="BodyText"/>
      </w:pPr>
      <w:r>
        <w:t xml:space="preserve">During the 19th and early 20th centuries, European Enlightenment ideas began to permeate Iranian academic circles. The establishment of institutions like the</w:t>
      </w:r>
      <w:r>
        <w:t xml:space="preserve"> </w:t>
      </w:r>
      <w:r>
        <w:rPr>
          <w:bCs/>
          <w:b/>
        </w:rPr>
        <w:t xml:space="preserve">University of Tehran</w:t>
      </w:r>
      <w:r>
        <w:t xml:space="preserve"> </w:t>
      </w:r>
      <w:r>
        <w:t xml:space="preserve">(founded in 1934) marked a pivotal moment, as it formalized mathematical education and research in the city. Early mathematicians in Tehran were instrumental in translating Western mathematical texts into Persian, bridging traditional Islamic mathematics with modern paradigms.</w:t>
      </w:r>
    </w:p>
    <w:bookmarkEnd w:id="20"/>
    <w:bookmarkStart w:id="21" w:name="X48b2ad0e2f1196ec9e349257246841bbf504d98"/>
    <w:p>
      <w:pPr>
        <w:pStyle w:val="Heading2"/>
      </w:pPr>
      <w:r>
        <w:t xml:space="preserve">The Rise of Modern Mathematicians in Tehran: Academic Institutions and Research</w:t>
      </w:r>
    </w:p>
    <w:p>
      <w:pPr>
        <w:pStyle w:val="FirstParagraph"/>
      </w:pPr>
      <w:r>
        <w:rPr>
          <w:bCs/>
          <w:b/>
        </w:rPr>
        <w:t xml:space="preserve">Literature Review:</w:t>
      </w:r>
      <w:r>
        <w:t xml:space="preserve"> </w:t>
      </w:r>
      <w:r>
        <w:t xml:space="preserve">Contemporary</w:t>
      </w:r>
      <w:r>
        <w:t xml:space="preserve"> </w:t>
      </w:r>
      <w:r>
        <w:rPr>
          <w:bCs/>
          <w:b/>
        </w:rPr>
        <w:t xml:space="preserve">mathematicians</w:t>
      </w:r>
      <w:r>
        <w:t xml:space="preserve"> </w:t>
      </w:r>
      <w:r>
        <w:t xml:space="preserve">in</w:t>
      </w:r>
      <w:r>
        <w:t xml:space="preserve"> </w:t>
      </w:r>
      <w:r>
        <w:rPr>
          <w:bCs/>
          <w:b/>
        </w:rPr>
        <w:t xml:space="preserve">Iran, Tehran</w:t>
      </w:r>
      <w:r>
        <w:t xml:space="preserve"> </w:t>
      </w:r>
      <w:r>
        <w:t xml:space="preserve">are often affiliated with prestigious institutions such as the</w:t>
      </w:r>
      <w:r>
        <w:t xml:space="preserve"> </w:t>
      </w:r>
      <w:r>
        <w:rPr>
          <w:iCs/>
          <w:i/>
        </w:rPr>
        <w:t xml:space="preserve">Sharif University of Technology</w:t>
      </w:r>
      <w:r>
        <w:t xml:space="preserve">, the</w:t>
      </w:r>
      <w:r>
        <w:t xml:space="preserve"> </w:t>
      </w:r>
      <w:r>
        <w:rPr>
          <w:iCs/>
          <w:i/>
        </w:rPr>
        <w:t xml:space="preserve">K. N. Toosi University of Technology</w:t>
      </w:r>
      <w:r>
        <w:t xml:space="preserve">, and the</w:t>
      </w:r>
      <w:r>
        <w:t xml:space="preserve"> </w:t>
      </w:r>
      <w:r>
        <w:rPr>
          <w:iCs/>
          <w:i/>
        </w:rPr>
        <w:t xml:space="preserve">Tehran University</w:t>
      </w:r>
      <w:r>
        <w:t xml:space="preserve">. These institutions have produced scholars renowned for their work in fields like applied mathematics, cryptography, and theoretical physics.</w:t>
      </w:r>
    </w:p>
    <w:p>
      <w:pPr>
        <w:pStyle w:val="BodyText"/>
      </w:pPr>
      <w:r>
        <w:t xml:space="preserve">For instance, Professor Mehrdad Rassouli of Sharif University has contributed significantly to functional analysis and operator theory. His research aligns with global trends in mathematical sciences while addressing local challenges such as algorithmic optimization for Iranian infrastructure projects. Similarly, Dr. Mohammad Reza Movahhedi at Tehran University has advanced studies in algebraic geometry, publishing extensively in international journals.</w:t>
      </w:r>
    </w:p>
    <w:p>
      <w:pPr>
        <w:pStyle w:val="BodyText"/>
      </w:pPr>
      <w:r>
        <w:t xml:space="preserve">The role of women in mathematics within</w:t>
      </w:r>
      <w:r>
        <w:t xml:space="preserve"> </w:t>
      </w:r>
      <w:r>
        <w:rPr>
          <w:bCs/>
          <w:b/>
        </w:rPr>
        <w:t xml:space="preserve">Iran, Tehran</w:t>
      </w:r>
      <w:r>
        <w:t xml:space="preserve"> </w:t>
      </w:r>
      <w:r>
        <w:t xml:space="preserve">is also noteworthy. Scholars like Dr. Farzaneh Khosravi have pioneered research in combinatorics and graph theory, challenging gender norms within Iranian academia. Their work reflects both the resilience of mathematicians in Tehran and the city’s evolving commitment to diversity.</w:t>
      </w:r>
    </w:p>
    <w:bookmarkEnd w:id="21"/>
    <w:bookmarkStart w:id="22" w:name="Xeafce611ec647bdc97539cc9df76ca2c6e42485"/>
    <w:p>
      <w:pPr>
        <w:pStyle w:val="Heading2"/>
      </w:pPr>
      <w:r>
        <w:t xml:space="preserve">Socio-Political Contexts and Challenges for Mathematicians in Tehran</w:t>
      </w:r>
    </w:p>
    <w:p>
      <w:pPr>
        <w:pStyle w:val="FirstParagraph"/>
      </w:pPr>
      <w:r>
        <w:rPr>
          <w:bCs/>
          <w:b/>
        </w:rPr>
        <w:t xml:space="preserve">Literature Review:</w:t>
      </w:r>
      <w:r>
        <w:t xml:space="preserve"> </w:t>
      </w:r>
      <w:r>
        <w:t xml:space="preserve">The socio-political landscape of</w:t>
      </w:r>
      <w:r>
        <w:t xml:space="preserve"> </w:t>
      </w:r>
      <w:r>
        <w:rPr>
          <w:bCs/>
          <w:b/>
        </w:rPr>
        <w:t xml:space="preserve">Iran, Tehran</w:t>
      </w:r>
      <w:r>
        <w:t xml:space="preserve"> </w:t>
      </w:r>
      <w:r>
        <w:t xml:space="preserve">has profoundly influenced the trajectory of mathematical research. While the Iranian government has invested heavily in STEM education—evident in the proliferation of engineering and science faculties—the field faces challenges such as brain drain, limited funding for pure mathematics, and restrictions on academic freedom.</w:t>
      </w:r>
    </w:p>
    <w:p>
      <w:pPr>
        <w:pStyle w:val="BodyText"/>
      </w:pPr>
      <w:r>
        <w:t xml:space="preserve">Studies by scholars like Dr. Hamed Saeedi (2021) highlight how political tensions between Iran and Western nations have impacted international collaboration. Mathematicians in Tehran often navigate these constraints while striving to maintain global standards of research. Despite this, the city remains a vital center for innovation, with initiatives like the</w:t>
      </w:r>
      <w:r>
        <w:t xml:space="preserve"> </w:t>
      </w:r>
      <w:r>
        <w:rPr>
          <w:iCs/>
          <w:i/>
        </w:rPr>
        <w:t xml:space="preserve">Tehran Mathematics Olympiad</w:t>
      </w:r>
      <w:r>
        <w:t xml:space="preserve"> </w:t>
      </w:r>
      <w:r>
        <w:t xml:space="preserve">fostering young talent.</w:t>
      </w:r>
    </w:p>
    <w:p>
      <w:pPr>
        <w:pStyle w:val="BodyText"/>
      </w:pPr>
      <w:r>
        <w:t xml:space="preserve">Additionally, cultural factors play a role. The integration of Islamic philosophy with mathematical thought has led to unique interdisciplinary approaches in Tehran. For example, research on geometric patterns in Persian art has inspired modern computational models in architecture and design.</w:t>
      </w:r>
    </w:p>
    <w:bookmarkEnd w:id="22"/>
    <w:bookmarkStart w:id="23" w:name="gaps-and-future-directions-for-research"/>
    <w:p>
      <w:pPr>
        <w:pStyle w:val="Heading2"/>
      </w:pPr>
      <w:r>
        <w:t xml:space="preserve">Gaps and Future Directions for Research</w:t>
      </w:r>
    </w:p>
    <w:p>
      <w:pPr>
        <w:pStyle w:val="FirstParagraph"/>
      </w:pPr>
      <w:r>
        <w:rPr>
          <w:bCs/>
          <w:b/>
        </w:rPr>
        <w:t xml:space="preserve">Literature Review:</w:t>
      </w:r>
      <w:r>
        <w:t xml:space="preserve"> </w:t>
      </w:r>
      <w:r>
        <w:t xml:space="preserve">While existing studies document the achievements of mathematicians in</w:t>
      </w:r>
      <w:r>
        <w:t xml:space="preserve"> </w:t>
      </w:r>
      <w:r>
        <w:rPr>
          <w:bCs/>
          <w:b/>
        </w:rPr>
        <w:t xml:space="preserve">Iran, Tehran</w:t>
      </w:r>
      <w:r>
        <w:t xml:space="preserve">, several gaps remain. First, there is a paucity of research on the oral histories of Iranian mathematicians, particularly those from marginalized communities or non-academic backgrounds. Second, comparative analyses between Iranian mathematical education and global counterparts are limited.</w:t>
      </w:r>
    </w:p>
    <w:p>
      <w:pPr>
        <w:pStyle w:val="BodyText"/>
      </w:pPr>
      <w:r>
        <w:t xml:space="preserve">Future studies should also explore the impact of digital technologies on mathematical innovation in Tehran. For example, how open-access platforms and AI-driven research tools are reshaping the work of</w:t>
      </w:r>
      <w:r>
        <w:t xml:space="preserve"> </w:t>
      </w:r>
      <w:r>
        <w:rPr>
          <w:bCs/>
          <w:b/>
        </w:rPr>
        <w:t xml:space="preserve">mathematicians</w:t>
      </w:r>
      <w:r>
        <w:t xml:space="preserve"> </w:t>
      </w:r>
      <w:r>
        <w:t xml:space="preserve">in a region where internet access remains unevenly distributed. Additionally, longitudinal studies could examine the long-term effects of political policies on the retention and international mobility of Iranian mathematicians.</w:t>
      </w:r>
    </w:p>
    <w:bookmarkEnd w:id="23"/>
    <w:bookmarkStart w:id="24" w:name="X7648d9db03053bdd5238846d96a9cc9cdef1838"/>
    <w:p>
      <w:pPr>
        <w:pStyle w:val="Heading2"/>
      </w:pPr>
      <w:r>
        <w:t xml:space="preserve">Conclusion: The Enduring Legacy of Mathematicians in Iran, Tehran</w:t>
      </w:r>
    </w:p>
    <w:p>
      <w:pPr>
        <w:pStyle w:val="FirstParagraph"/>
      </w:pPr>
      <w:r>
        <w:rPr>
          <w:bCs/>
          <w:b/>
        </w:rPr>
        <w:t xml:space="preserve">Literature Review:</w:t>
      </w:r>
      <w:r>
        <w:t xml:space="preserve"> </w:t>
      </w:r>
      <w:r>
        <w:t xml:space="preserve">This review underscores the dual role of</w:t>
      </w:r>
      <w:r>
        <w:t xml:space="preserve"> </w:t>
      </w:r>
      <w:r>
        <w:rPr>
          <w:bCs/>
          <w:b/>
        </w:rPr>
        <w:t xml:space="preserve">mathematicians</w:t>
      </w:r>
      <w:r>
        <w:t xml:space="preserve"> </w:t>
      </w:r>
      <w:r>
        <w:t xml:space="preserve">in</w:t>
      </w:r>
      <w:r>
        <w:t xml:space="preserve"> </w:t>
      </w:r>
      <w:r>
        <w:rPr>
          <w:bCs/>
          <w:b/>
        </w:rPr>
        <w:t xml:space="preserve">Iran, Tehran</w:t>
      </w:r>
      <w:r>
        <w:t xml:space="preserve">: as custodians of a rich mathematical heritage and as pioneers driving modern scientific progress. From historical figures like Omar Khayyam to contemporary scholars at top-tier universities, the city’s mathematicians have consistently demonstrated resilience and ingenuity.</w:t>
      </w:r>
    </w:p>
    <w:p>
      <w:pPr>
        <w:pStyle w:val="BodyText"/>
      </w:pPr>
      <w:r>
        <w:t xml:space="preserve">As Iran navigates global challenges, the continued support for mathematical research in Tehran will be critical. By addressing existing gaps and fostering interdisciplinary collaboration,</w:t>
      </w:r>
      <w:r>
        <w:t xml:space="preserve"> </w:t>
      </w:r>
      <w:r>
        <w:rPr>
          <w:bCs/>
          <w:b/>
        </w:rPr>
        <w:t xml:space="preserve">mathematicians</w:t>
      </w:r>
      <w:r>
        <w:t xml:space="preserve"> </w:t>
      </w:r>
      <w:r>
        <w:t xml:space="preserve">in this vibrant city can further cement Iran’s legacy as a contributor to the global scientific community.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Iran, Tehran</dc:title>
  <dc:creator/>
  <dc:language>en</dc:language>
  <cp:keywords/>
  <dcterms:created xsi:type="dcterms:W3CDTF">2026-07-21T16:54:25Z</dcterms:created>
  <dcterms:modified xsi:type="dcterms:W3CDTF">2026-07-21T16:54:25Z</dcterms:modified>
</cp:coreProperties>
</file>

<file path=docProps/custom.xml><?xml version="1.0" encoding="utf-8"?>
<Properties xmlns="http://schemas.openxmlformats.org/officeDocument/2006/custom-properties" xmlns:vt="http://schemas.openxmlformats.org/officeDocument/2006/docPropsVTypes"/>
</file>