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Mathematicians</w:t>
      </w:r>
      <w:r>
        <w:t xml:space="preserve"> </w:t>
      </w:r>
      <w:r>
        <w:t xml:space="preserve">in</w:t>
      </w:r>
      <w:r>
        <w:t xml:space="preserve"> </w:t>
      </w:r>
      <w:r>
        <w:t xml:space="preserve">Israel</w:t>
      </w:r>
      <w:r>
        <w:t xml:space="preserve"> </w:t>
      </w:r>
      <w:r>
        <w:t xml:space="preserve">Tel</w:t>
      </w:r>
      <w:r>
        <w:t xml:space="preserve"> </w:t>
      </w:r>
      <w:r>
        <w:t xml:space="preserve">Aviv</w:t>
      </w:r>
    </w:p>
    <w:bookmarkStart w:id="25" w:name="X8ef75ac754e459d19e6f56dc9eb99ba1551fc68"/>
    <w:p>
      <w:pPr>
        <w:pStyle w:val="Heading1"/>
      </w:pPr>
      <w:r>
        <w:t xml:space="preserve">Literature Review: The Role of Mathematicians in Israel Tel Aviv</w:t>
      </w:r>
    </w:p>
    <w:p>
      <w:pPr>
        <w:pStyle w:val="FirstParagraph"/>
      </w:pPr>
      <w:r>
        <w:rPr>
          <w:bCs/>
          <w:b/>
        </w:rPr>
        <w:t xml:space="preserve">Literature Review:</w:t>
      </w:r>
      <w:r>
        <w:t xml:space="preserve"> </w:t>
      </w:r>
      <w:r>
        <w:t xml:space="preserve">This document provides a comprehensive analysis of the contributions, challenges, and opportunities faced by</w:t>
      </w:r>
      <w:r>
        <w:t xml:space="preserve"> </w:t>
      </w:r>
      <w:r>
        <w:rPr>
          <w:bCs/>
          <w:b/>
        </w:rPr>
        <w:t xml:space="preserve">Mathematician</w:t>
      </w:r>
      <w:r>
        <w:t xml:space="preserve">s in the context of</w:t>
      </w:r>
      <w:r>
        <w:t xml:space="preserve"> </w:t>
      </w:r>
      <w:r>
        <w:rPr>
          <w:bCs/>
          <w:b/>
        </w:rPr>
        <w:t xml:space="preserve">Israel Tel Aviv</w:t>
      </w:r>
      <w:r>
        <w:t xml:space="preserve">. As a vibrant academic and technological hub, Israel Tel Aviv has long been recognized as a focal point for innovation across disciplines. Within this ecosystem, mathematicians play a pivotal role in advancing theoretical research, fostering interdisciplinary collaboration, and driving technological progress. This review synthesizes existing scholarship to highlight the unique position of</w:t>
      </w:r>
      <w:r>
        <w:t xml:space="preserve"> </w:t>
      </w:r>
      <w:r>
        <w:rPr>
          <w:bCs/>
          <w:b/>
        </w:rPr>
        <w:t xml:space="preserve">Mathematician</w:t>
      </w:r>
      <w:r>
        <w:t xml:space="preserve">s in Israel Tel Aviv.</w:t>
      </w:r>
    </w:p>
    <w:bookmarkStart w:id="20" w:name="X328ab0ba47fbfc5d74ad8cbc4412ac7f41e0b72"/>
    <w:p>
      <w:pPr>
        <w:pStyle w:val="Heading2"/>
      </w:pPr>
      <w:r>
        <w:t xml:space="preserve">Historical Context: Mathematics in Israel Tel Aviv</w:t>
      </w:r>
    </w:p>
    <w:p>
      <w:pPr>
        <w:pStyle w:val="FirstParagraph"/>
      </w:pPr>
      <w:r>
        <w:rPr>
          <w:bCs/>
          <w:b/>
        </w:rPr>
        <w:t xml:space="preserve">Israel Tel Aviv</w:t>
      </w:r>
      <w:r>
        <w:t xml:space="preserve">, established in 1909, has evolved into a center for higher education and research. While the Hebrew University of Jerusalem and the Weizmann Institute of Science are often cited as leading institutions,</w:t>
      </w:r>
      <w:r>
        <w:t xml:space="preserve"> </w:t>
      </w:r>
      <w:r>
        <w:rPr>
          <w:bCs/>
          <w:b/>
        </w:rPr>
        <w:t xml:space="preserve">Israel Tel Aviv</w:t>
      </w:r>
      <w:r>
        <w:t xml:space="preserve"> </w:t>
      </w:r>
      <w:r>
        <w:t xml:space="preserve">hosts several academic entities that contribute to mathematical research. The Tel Aviv University (TAU) and the Technion-Israel Institute of Technology (though based in Haifa) maintain strong ties with Tel Aviv’s academic community. Historically, mathematicians in Israel have been influenced by a blend of European traditions and indigenous scholarship, creating a unique intellectual environment.</w:t>
      </w:r>
    </w:p>
    <w:p>
      <w:pPr>
        <w:pStyle w:val="BodyText"/>
      </w:pPr>
      <w:r>
        <w:t xml:space="preserve">The literature underscores the significance of</w:t>
      </w:r>
      <w:r>
        <w:t xml:space="preserve"> </w:t>
      </w:r>
      <w:r>
        <w:rPr>
          <w:bCs/>
          <w:b/>
        </w:rPr>
        <w:t xml:space="preserve">Mathematician</w:t>
      </w:r>
      <w:r>
        <w:t xml:space="preserve">s in shaping Israel’s scientific landscape. For instance, the work of mathematicians like Abraham Wald (who contributed to statistics and game theory) has been cited as foundational in fields such as economics and operations research, areas where Tel Aviv’s industries have thrived. Additionally, the 1948 establishment of the State of Israel catalyzed a surge in mathematical research to support national goals in technology and defense, a legacy that continues to influence</w:t>
      </w:r>
      <w:r>
        <w:t xml:space="preserve"> </w:t>
      </w:r>
      <w:r>
        <w:rPr>
          <w:bCs/>
          <w:b/>
        </w:rPr>
        <w:t xml:space="preserve">Mathematician</w:t>
      </w:r>
      <w:r>
        <w:t xml:space="preserve">s in</w:t>
      </w:r>
      <w:r>
        <w:t xml:space="preserve"> </w:t>
      </w:r>
      <w:r>
        <w:rPr>
          <w:bCs/>
          <w:b/>
        </w:rPr>
        <w:t xml:space="preserve">Israel Tel Aviv</w:t>
      </w:r>
      <w:r>
        <w:t xml:space="preserve">.</w:t>
      </w:r>
    </w:p>
    <w:bookmarkEnd w:id="20"/>
    <w:bookmarkStart w:id="21" w:name="X9aff2dfb02c901c0a0089c08be1381ed20d324c"/>
    <w:p>
      <w:pPr>
        <w:pStyle w:val="Heading2"/>
      </w:pPr>
      <w:r>
        <w:t xml:space="preserve">Pioneering Mathematicians from Israel Tel Aviv</w:t>
      </w:r>
    </w:p>
    <w:p>
      <w:pPr>
        <w:pStyle w:val="FirstParagraph"/>
      </w:pPr>
      <w:r>
        <w:t xml:space="preserve">The contributions of</w:t>
      </w:r>
      <w:r>
        <w:t xml:space="preserve"> </w:t>
      </w:r>
      <w:r>
        <w:rPr>
          <w:bCs/>
          <w:b/>
        </w:rPr>
        <w:t xml:space="preserve">Mathematician</w:t>
      </w:r>
      <w:r>
        <w:t xml:space="preserve">s associated with</w:t>
      </w:r>
      <w:r>
        <w:t xml:space="preserve"> </w:t>
      </w:r>
      <w:r>
        <w:rPr>
          <w:bCs/>
          <w:b/>
        </w:rPr>
        <w:t xml:space="preserve">Israel Tel Aviv</w:t>
      </w:r>
      <w:r>
        <w:t xml:space="preserve"> </w:t>
      </w:r>
      <w:r>
        <w:t xml:space="preserve">are well-documented in scholarly works. One notable figure is Dr. Yair Minsky, a mathematician affiliated with TAU and known for his work in hyperbolic geometry and complex dynamics. His research has bridged pure mathematics with applications in computer science, aligning with Tel Aviv’s focus on innovation. Another example is Prof. Elon Lindenstrauss, a recipient of the Fields Medal (2010), whose work in ergodic theory and number theory has been supported by Israeli institutions, including those connected to</w:t>
      </w:r>
      <w:r>
        <w:t xml:space="preserve"> </w:t>
      </w:r>
      <w:r>
        <w:rPr>
          <w:bCs/>
          <w:b/>
        </w:rPr>
        <w:t xml:space="preserve">Israel Tel Aviv</w:t>
      </w:r>
      <w:r>
        <w:t xml:space="preserve">’s research networks.</w:t>
      </w:r>
    </w:p>
    <w:p>
      <w:pPr>
        <w:pStyle w:val="BodyText"/>
      </w:pPr>
      <w:r>
        <w:t xml:space="preserve">Scholarly analyses often highlight how</w:t>
      </w:r>
      <w:r>
        <w:t xml:space="preserve"> </w:t>
      </w:r>
      <w:r>
        <w:rPr>
          <w:bCs/>
          <w:b/>
        </w:rPr>
        <w:t xml:space="preserve">Mathematician</w:t>
      </w:r>
      <w:r>
        <w:t xml:space="preserve">s in Israel have navigated the intersection of academia and industry. In Tel Aviv, this dynamic is particularly evident in the development of startups and tech firms that rely on advanced mathematical models. For instance, the city’s fintech sector benefits from algorithms developed by mathematicians at TAU and other local institutions.</w:t>
      </w:r>
    </w:p>
    <w:bookmarkEnd w:id="21"/>
    <w:bookmarkStart w:id="22" w:name="X57115e31b4fa7b8b799098e1619493648346086"/>
    <w:p>
      <w:pPr>
        <w:pStyle w:val="Heading2"/>
      </w:pPr>
      <w:r>
        <w:t xml:space="preserve">Educational Initiatives and Research Institutions</w:t>
      </w:r>
    </w:p>
    <w:p>
      <w:pPr>
        <w:pStyle w:val="FirstParagraph"/>
      </w:pPr>
      <w:r>
        <w:rPr>
          <w:bCs/>
          <w:b/>
        </w:rPr>
        <w:t xml:space="preserve">Israel Tel Aviv</w:t>
      </w:r>
      <w:r>
        <w:t xml:space="preserve"> </w:t>
      </w:r>
      <w:r>
        <w:t xml:space="preserve">has invested heavily in nurturing</w:t>
      </w:r>
      <w:r>
        <w:t xml:space="preserve"> </w:t>
      </w:r>
      <w:r>
        <w:rPr>
          <w:bCs/>
          <w:b/>
        </w:rPr>
        <w:t xml:space="preserve">Mathematician</w:t>
      </w:r>
      <w:r>
        <w:t xml:space="preserve">s through its educational infrastructure. TAU’s School of Mathematical Sciences is a key player, offering programs that integrate theoretical research with practical applications. Literature on mathematics education in Israel frequently emphasizes the country’s strong emphasis on STEM fields, which is mirrored in Tel Aviv’s academic culture.</w:t>
      </w:r>
    </w:p>
    <w:p>
      <w:pPr>
        <w:pStyle w:val="BodyText"/>
      </w:pPr>
      <w:r>
        <w:t xml:space="preserve">In addition to university-based initiatives,</w:t>
      </w:r>
      <w:r>
        <w:t xml:space="preserve"> </w:t>
      </w:r>
      <w:r>
        <w:rPr>
          <w:bCs/>
          <w:b/>
        </w:rPr>
        <w:t xml:space="preserve">Israel Tel Aviv</w:t>
      </w:r>
      <w:r>
        <w:t xml:space="preserve"> </w:t>
      </w:r>
      <w:r>
        <w:t xml:space="preserve">hosts conferences and workshops that bring together</w:t>
      </w:r>
      <w:r>
        <w:t xml:space="preserve"> </w:t>
      </w:r>
      <w:r>
        <w:rPr>
          <w:bCs/>
          <w:b/>
        </w:rPr>
        <w:t xml:space="preserve">Mathematician</w:t>
      </w:r>
      <w:r>
        <w:t xml:space="preserve">s from around the world. Events such as the Israel Mathematical Union meetings and collaborations with institutions like the Euler Institute (in Moscow) exemplify Tel Aviv’s role in fostering international academic exchange. These gatherings not only advance mathematical knowledge but also position</w:t>
      </w:r>
      <w:r>
        <w:t xml:space="preserve"> </w:t>
      </w:r>
      <w:r>
        <w:rPr>
          <w:bCs/>
          <w:b/>
        </w:rPr>
        <w:t xml:space="preserve">Israel Tel Aviv</w:t>
      </w:r>
      <w:r>
        <w:t xml:space="preserve"> </w:t>
      </w:r>
      <w:r>
        <w:t xml:space="preserve">as a global node for scientific collaboration.</w:t>
      </w:r>
    </w:p>
    <w:bookmarkEnd w:id="22"/>
    <w:bookmarkStart w:id="23" w:name="Xb4cff13b17f7da3231236170564ad04d0d5e354"/>
    <w:p>
      <w:pPr>
        <w:pStyle w:val="Heading2"/>
      </w:pPr>
      <w:r>
        <w:t xml:space="preserve">Challenges and Opportunities for Mathematicians in Israel Tel Aviv</w:t>
      </w:r>
    </w:p>
    <w:p>
      <w:pPr>
        <w:pStyle w:val="FirstParagraph"/>
      </w:pPr>
      <w:r>
        <w:t xml:space="preserve">The literature on</w:t>
      </w:r>
      <w:r>
        <w:t xml:space="preserve"> </w:t>
      </w:r>
      <w:r>
        <w:rPr>
          <w:bCs/>
          <w:b/>
        </w:rPr>
        <w:t xml:space="preserve">Mathematician</w:t>
      </w:r>
      <w:r>
        <w:t xml:space="preserve">s in</w:t>
      </w:r>
      <w:r>
        <w:t xml:space="preserve"> </w:t>
      </w:r>
      <w:r>
        <w:rPr>
          <w:bCs/>
          <w:b/>
        </w:rPr>
        <w:t xml:space="preserve">Israel Tel Aviv</w:t>
      </w:r>
      <w:r>
        <w:t xml:space="preserve"> </w:t>
      </w:r>
      <w:r>
        <w:t xml:space="preserve">identifies both challenges and opportunities. One recurring theme is the tension between academic research and industry demands. While Tel Aviv’s tech boom creates opportunities for applied mathematics, some scholars argue that this can divert resources from foundational research. Additionally, geopolitical factors—such as regional conflicts—have occasionally disrupted academic mobility and collaboration.</w:t>
      </w:r>
    </w:p>
    <w:p>
      <w:pPr>
        <w:pStyle w:val="BodyText"/>
      </w:pPr>
      <w:r>
        <w:t xml:space="preserve">However,</w:t>
      </w:r>
      <w:r>
        <w:t xml:space="preserve"> </w:t>
      </w:r>
      <w:r>
        <w:rPr>
          <w:bCs/>
          <w:b/>
        </w:rPr>
        <w:t xml:space="preserve">Israel Tel Aviv</w:t>
      </w:r>
      <w:r>
        <w:t xml:space="preserve"> </w:t>
      </w:r>
      <w:r>
        <w:t xml:space="preserve">also offers unique advantages. The city’s concentration of talent in mathematics and computer science fosters a collaborative environment where</w:t>
      </w:r>
      <w:r>
        <w:t xml:space="preserve"> </w:t>
      </w:r>
      <w:r>
        <w:rPr>
          <w:bCs/>
          <w:b/>
        </w:rPr>
        <w:t xml:space="preserve">Mathematician</w:t>
      </w:r>
      <w:r>
        <w:t xml:space="preserve">s can engage with interdisciplinary projects. For example, research in machine learning at TAU has benefited from close ties between mathematicians and engineers working in local tech firms.</w:t>
      </w:r>
    </w:p>
    <w:bookmarkEnd w:id="23"/>
    <w:bookmarkStart w:id="24" w:name="Xcb8e194610d35a36632e5023d369887e667f3cb"/>
    <w:p>
      <w:pPr>
        <w:pStyle w:val="Heading2"/>
      </w:pPr>
      <w:r>
        <w:t xml:space="preserve">Conclusion: The Future of Mathematics in Israel Tel Aviv</w:t>
      </w:r>
    </w:p>
    <w:p>
      <w:pPr>
        <w:pStyle w:val="FirstParagraph"/>
      </w:pPr>
      <w:r>
        <w:t xml:space="preserve">In conclusion, this</w:t>
      </w:r>
      <w:r>
        <w:t xml:space="preserve"> </w:t>
      </w:r>
      <w:r>
        <w:rPr>
          <w:bCs/>
          <w:b/>
        </w:rPr>
        <w:t xml:space="preserve">Literature Review</w:t>
      </w:r>
      <w:r>
        <w:t xml:space="preserve"> </w:t>
      </w:r>
      <w:r>
        <w:t xml:space="preserve">underscores the critical role of</w:t>
      </w:r>
      <w:r>
        <w:t xml:space="preserve"> </w:t>
      </w:r>
      <w:r>
        <w:rPr>
          <w:bCs/>
          <w:b/>
        </w:rPr>
        <w:t xml:space="preserve">Mathematician</w:t>
      </w:r>
      <w:r>
        <w:t xml:space="preserve">s in</w:t>
      </w:r>
      <w:r>
        <w:t xml:space="preserve"> </w:t>
      </w:r>
      <w:r>
        <w:rPr>
          <w:bCs/>
          <w:b/>
        </w:rPr>
        <w:t xml:space="preserve">Israel Tel Aviv</w:t>
      </w:r>
      <w:r>
        <w:t xml:space="preserve">. From historical contributions to contemporary innovations, the city’s academic and industrial ecosystems have created a fertile ground for mathematical research. While challenges persist, the synergy between theory and application in</w:t>
      </w:r>
      <w:r>
        <w:t xml:space="preserve"> </w:t>
      </w:r>
      <w:r>
        <w:rPr>
          <w:bCs/>
          <w:b/>
        </w:rPr>
        <w:t xml:space="preserve">Israel Tel Aviv</w:t>
      </w:r>
      <w:r>
        <w:t xml:space="preserve"> </w:t>
      </w:r>
      <w:r>
        <w:t xml:space="preserve">ensures that mathematicians will continue to shape both local and global scientific advancements. Future research should further explore how policies, funding models, and international partnerships can sustain this momentum.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Mathematicians in Israel Tel Aviv</dc:title>
  <dc:creator/>
  <cp:keywords/>
  <dcterms:created xsi:type="dcterms:W3CDTF">2026-07-21T14:53:22Z</dcterms:created>
  <dcterms:modified xsi:type="dcterms:W3CDTF">2026-07-21T14:53:22Z</dcterms:modified>
</cp:coreProperties>
</file>

<file path=docProps/custom.xml><?xml version="1.0" encoding="utf-8"?>
<Properties xmlns="http://schemas.openxmlformats.org/officeDocument/2006/custom-properties" xmlns:vt="http://schemas.openxmlformats.org/officeDocument/2006/docPropsVTypes"/>
</file>