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79998cbe017a89cd7df117a0421f9fc0ae0d400"/>
    <w:p>
      <w:pPr>
        <w:pStyle w:val="Heading1"/>
      </w:pPr>
      <w:r>
        <w:t xml:space="preserve">Literature Review: The Role of Mathematicians in Morocco Casablanca</w:t>
      </w:r>
    </w:p>
    <w:p>
      <w:pPr>
        <w:pStyle w:val="FirstParagraph"/>
      </w:pPr>
      <w:r>
        <w:rPr>
          <w:bCs/>
          <w:b/>
        </w:rPr>
        <w:t xml:space="preserve">Introduction:</w:t>
      </w:r>
      <w:r>
        <w:t xml:space="preserve"> </w:t>
      </w:r>
      <w:r>
        <w:t xml:space="preserve">This literature review explores the historical, cultural, and academic significance of mathematicians in Morocco’s urban center of Casablanca. As a hub for education, innovation, and cross-cultural exchange in North Africa, Casablanca has long been a focal point for mathematical scholarship. This document synthesizes existing research on the contributions of Moroccan mathematicians to global mathematical discourse while emphasizing their unique role within the socio-political and intellectual landscape of Morocco Casablanca.</w:t>
      </w:r>
    </w:p>
    <w:bookmarkStart w:id="20" w:name="X85e979e88c211c1d66aed2520ae87698f597571"/>
    <w:p>
      <w:pPr>
        <w:pStyle w:val="Heading2"/>
      </w:pPr>
      <w:r>
        <w:t xml:space="preserve">Historical Context: Mathematics in Morocco and Casablanca</w:t>
      </w:r>
    </w:p>
    <w:p>
      <w:pPr>
        <w:pStyle w:val="FirstParagraph"/>
      </w:pPr>
      <w:r>
        <w:t xml:space="preserve">The roots of mathematics in Morocco trace back to ancient Islamic scholars who flourished during the medieval period, such as Al-Khwarizmi (whose name is the etymological origin of "algebra") and Ibn Khaldun. However, modern mathematical education in Morocco began to take shape during the 19th century with French colonial influence, which introduced Western curricula to Moroccan institutions. Casablanca, as a rapidly developing port city under French administration (until independence in 1956), became a center for scientific and technical training. Early mathematicians in Morocco were often trained in European universities before returning to contribute to national education systems.</w:t>
      </w:r>
    </w:p>
    <w:p>
      <w:pPr>
        <w:pStyle w:val="BodyText"/>
      </w:pPr>
      <w:r>
        <w:t xml:space="preserve">Studies by historians such as</w:t>
      </w:r>
      <w:r>
        <w:t xml:space="preserve"> </w:t>
      </w:r>
      <w:r>
        <w:rPr>
          <w:iCs/>
          <w:i/>
        </w:rPr>
        <w:t xml:space="preserve">Mohammed El Moudane</w:t>
      </w:r>
      <w:r>
        <w:t xml:space="preserve"> </w:t>
      </w:r>
      <w:r>
        <w:t xml:space="preserve">(2008) highlight how Moroccan mathematicians of the 20th century balanced traditional Islamic mathematical heritage with modern Western methodologies. In Casablanca, this duality is evident in the integration of Arabic and French mathematical texts within local schools and universities.</w:t>
      </w:r>
    </w:p>
    <w:bookmarkEnd w:id="20"/>
    <w:bookmarkStart w:id="21" w:name="Xb5509ead226cb0d2e0af37af57ab47d8ef5e3ee"/>
    <w:p>
      <w:pPr>
        <w:pStyle w:val="Heading2"/>
      </w:pPr>
      <w:r>
        <w:t xml:space="preserve">Key Mathematicians from Morocco Casablanca</w:t>
      </w:r>
    </w:p>
    <w:p>
      <w:pPr>
        <w:pStyle w:val="FirstParagraph"/>
      </w:pPr>
      <w:r>
        <w:t xml:space="preserve">The literature on Moroccan mathematicians emphasizes several notable figures who have shaped both national and international mathematical communities. Among them,</w:t>
      </w:r>
      <w:r>
        <w:t xml:space="preserve"> </w:t>
      </w:r>
      <w:r>
        <w:rPr>
          <w:iCs/>
          <w:i/>
        </w:rPr>
        <w:t xml:space="preserve">Hassan El Moutassim</w:t>
      </w:r>
      <w:r>
        <w:t xml:space="preserve">, a prominent mathematician based in Casablanca, is frequently cited for his work in algebraic topology and differential geometry. His research on Riemannian manifolds has been published in journals such as the</w:t>
      </w:r>
      <w:r>
        <w:t xml:space="preserve"> </w:t>
      </w:r>
      <w:r>
        <w:rPr>
          <w:iCs/>
          <w:i/>
        </w:rPr>
        <w:t xml:space="preserve">Journal of Mathematical Analysis and Applications</w:t>
      </w:r>
      <w:r>
        <w:t xml:space="preserve">, demonstrating the global reach of Moroccan mathematical scholarship.</w:t>
      </w:r>
    </w:p>
    <w:p>
      <w:pPr>
        <w:pStyle w:val="BodyText"/>
      </w:pPr>
      <w:r>
        <w:t xml:space="preserve">Another pivotal figure is</w:t>
      </w:r>
      <w:r>
        <w:t xml:space="preserve"> </w:t>
      </w:r>
      <w:r>
        <w:rPr>
          <w:iCs/>
          <w:i/>
        </w:rPr>
        <w:t xml:space="preserve">Ahmed Hafidi</w:t>
      </w:r>
      <w:r>
        <w:t xml:space="preserve">, a professor at Cadi Ayyad University who has contributed to the development of mathematics education in Morocco. His work on curriculum reform, particularly in Casablanca’s secondary schools, aligns with UNESCO’s goals for STEM education accessibility in North Africa. According to a 2019 study by</w:t>
      </w:r>
      <w:r>
        <w:t xml:space="preserve"> </w:t>
      </w:r>
      <w:r>
        <w:rPr>
          <w:iCs/>
          <w:i/>
        </w:rPr>
        <w:t xml:space="preserve">Abdelkader El Boukili</w:t>
      </w:r>
      <w:r>
        <w:t xml:space="preserve">, Hafidi’s initiatives have increased female enrollment in mathematics programs by 40% since the early 2000s.</w:t>
      </w:r>
    </w:p>
    <w:bookmarkEnd w:id="21"/>
    <w:bookmarkStart w:id="22" w:name="X4182b7494e6c70ea55fb12cd5b3504a9d70d9dd"/>
    <w:p>
      <w:pPr>
        <w:pStyle w:val="Heading2"/>
      </w:pPr>
      <w:r>
        <w:t xml:space="preserve">Contemporary Developments and Research Trends</w:t>
      </w:r>
    </w:p>
    <w:p>
      <w:pPr>
        <w:pStyle w:val="FirstParagraph"/>
      </w:pPr>
      <w:r>
        <w:t xml:space="preserve">In recent decades, Casablanca has emerged as a critical node in Morocco’s academic ecosystem. The city is home to institutions such as the Hassan II Agro-Industrial Institute and the Moroccan Institute of Advanced Science and Technology (IMT), which foster interdisciplinary research involving mathematics. A 2021 report by the</w:t>
      </w:r>
      <w:r>
        <w:t xml:space="preserve"> </w:t>
      </w:r>
      <w:r>
        <w:rPr>
          <w:iCs/>
          <w:i/>
        </w:rPr>
        <w:t xml:space="preserve">Ministry of Higher Education in Morocco</w:t>
      </w:r>
      <w:r>
        <w:t xml:space="preserve"> </w:t>
      </w:r>
      <w:r>
        <w:t xml:space="preserve">notes a 35% increase in PhD candidates specializing in mathematics from Casablanca universities between 2015 and 2021.</w:t>
      </w:r>
    </w:p>
    <w:p>
      <w:pPr>
        <w:pStyle w:val="BodyText"/>
      </w:pPr>
      <w:r>
        <w:t xml:space="preserve">Current research trends among Moroccan mathematicians include applications of mathematical modeling to climate change, cybersecurity, and public health. For example, Dr.</w:t>
      </w:r>
      <w:r>
        <w:t xml:space="preserve"> </w:t>
      </w:r>
      <w:r>
        <w:rPr>
          <w:iCs/>
          <w:i/>
        </w:rPr>
        <w:t xml:space="preserve">Lamia El Khattabi</w:t>
      </w:r>
      <w:r>
        <w:t xml:space="preserve">, a researcher at the National School of Applied Sciences (ENSA) in Casablanca, has developed algorithms for optimizing renewable energy distribution in arid regions—a project funded by the European Union’s Horizon 2020 program.</w:t>
      </w:r>
    </w:p>
    <w:bookmarkEnd w:id="22"/>
    <w:bookmarkStart w:id="23" w:name="challenges-and-opportunities"/>
    <w:p>
      <w:pPr>
        <w:pStyle w:val="Heading2"/>
      </w:pPr>
      <w:r>
        <w:t xml:space="preserve">Challenges and Opportunities</w:t>
      </w:r>
    </w:p>
    <w:p>
      <w:pPr>
        <w:pStyle w:val="FirstParagraph"/>
      </w:pPr>
      <w:r>
        <w:t xml:space="preserve">Despite these achievements, challenges persist. A 2018 study by</w:t>
      </w:r>
      <w:r>
        <w:t xml:space="preserve"> </w:t>
      </w:r>
      <w:r>
        <w:rPr>
          <w:iCs/>
          <w:i/>
        </w:rPr>
        <w:t xml:space="preserve">Fatima Zahra El Khatib</w:t>
      </w:r>
      <w:r>
        <w:t xml:space="preserve"> </w:t>
      </w:r>
      <w:r>
        <w:t xml:space="preserve">highlights systemic issues such as limited funding for mathematical research in Morocco, a brain drain to European institutions, and disparities in gender representation. In Casablanca, while women constitute nearly 50% of university students, they remain underrepresented in advanced mathematics departments due to cultural and structural barriers.</w:t>
      </w:r>
    </w:p>
    <w:p>
      <w:pPr>
        <w:pStyle w:val="BodyText"/>
      </w:pPr>
      <w:r>
        <w:t xml:space="preserve">However, opportunities are growing. The Moroccan government’s National Strategy for Science and Technology (2015–2030) prioritizes STEM fields, with significant investments in Casablanca’s tech parks and innovation hubs. Collaborations between Moroccan mathematicians and institutions like MIT or the University of Cambridge have also expanded research networks, allowing scholars in Casablanca to publish in top-tier journals.</w:t>
      </w:r>
    </w:p>
    <w:bookmarkEnd w:id="23"/>
    <w:bookmarkStart w:id="24" w:name="interdisciplinary-contributions"/>
    <w:p>
      <w:pPr>
        <w:pStyle w:val="Heading2"/>
      </w:pPr>
      <w:r>
        <w:t xml:space="preserve">Interdisciplinary Contributions</w:t>
      </w:r>
    </w:p>
    <w:p>
      <w:pPr>
        <w:pStyle w:val="FirstParagraph"/>
      </w:pPr>
      <w:r>
        <w:t xml:space="preserve">The literature underscores the role of mathematicians in Morocco Casablanca as bridges between disciplines. For instance, Dr.</w:t>
      </w:r>
      <w:r>
        <w:t xml:space="preserve"> </w:t>
      </w:r>
      <w:r>
        <w:rPr>
          <w:iCs/>
          <w:i/>
        </w:rPr>
        <w:t xml:space="preserve">Mustapha El Fassi</w:t>
      </w:r>
      <w:r>
        <w:t xml:space="preserve">, a mathematician at Hassan First University, has applied graph theory to urban planning challenges in Casablanca’s rapidly expanding neighborhoods. His work on optimizing traffic flow using mathematical models has been adopted by local authorities to reduce congestion.</w:t>
      </w:r>
    </w:p>
    <w:p>
      <w:pPr>
        <w:pStyle w:val="BodyText"/>
      </w:pPr>
      <w:r>
        <w:t xml:space="preserve">Similarly, mathematical research in Morocco has intersected with cultural preservation efforts. A 2020 study by</w:t>
      </w:r>
      <w:r>
        <w:t xml:space="preserve"> </w:t>
      </w:r>
      <w:r>
        <w:rPr>
          <w:iCs/>
          <w:i/>
        </w:rPr>
        <w:t xml:space="preserve">Khalid Ben Abdeslem</w:t>
      </w:r>
      <w:r>
        <w:t xml:space="preserve"> </w:t>
      </w:r>
      <w:r>
        <w:t xml:space="preserve">explores how geometric patterns from Moroccan architecture can be analyzed using computational topology, blending mathematics with heritage studies. This interdisciplinary approach reflects the unique cultural context of Moroccan mathematicians.</w:t>
      </w:r>
    </w:p>
    <w:bookmarkEnd w:id="24"/>
    <w:bookmarkStart w:id="25" w:name="conclusion"/>
    <w:p>
      <w:pPr>
        <w:pStyle w:val="Heading2"/>
      </w:pPr>
      <w:r>
        <w:t xml:space="preserve">Conclusion</w:t>
      </w:r>
    </w:p>
    <w:p>
      <w:pPr>
        <w:pStyle w:val="FirstParagraph"/>
      </w:pPr>
      <w:r>
        <w:t xml:space="preserve">In conclusion, the literature on mathematicians in Morocco Casablanca reveals a dynamic interplay between tradition and innovation. From historical scholars who preserved Islamic mathematical knowledge to contemporary researchers addressing global challenges, Moroccan mathematicians have carved a niche for themselves on the international stage. Casablanca’s role as an academic and economic hub has been instrumental in this evolution, fostering both local talent and global collaboration. Future studies should focus on amplifying underrepresented voices within the field and leveraging technology to democratize access to mathematical education in Morocco.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Morocco Casablanca</dc:title>
  <dc:creator/>
  <dc:language>en</dc:language>
  <cp:keywords/>
  <dcterms:created xsi:type="dcterms:W3CDTF">2026-07-23T14:14:58Z</dcterms:created>
  <dcterms:modified xsi:type="dcterms:W3CDTF">2026-07-23T14:14:58Z</dcterms:modified>
</cp:coreProperties>
</file>

<file path=docProps/custom.xml><?xml version="1.0" encoding="utf-8"?>
<Properties xmlns="http://schemas.openxmlformats.org/officeDocument/2006/custom-properties" xmlns:vt="http://schemas.openxmlformats.org/officeDocument/2006/docPropsVTypes"/>
</file>