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1a83fd38342654cd2e8b5a183ab36fcfd5f73b"/>
    <w:p>
      <w:pPr>
        <w:pStyle w:val="Heading1"/>
      </w:pPr>
      <w:r>
        <w:t xml:space="preserve">Literature Review: The Role and Impact of Mathematicians in Myanmar Yangon</w:t>
      </w:r>
    </w:p>
    <w:p>
      <w:pPr>
        <w:pStyle w:val="FirstParagraph"/>
      </w:pPr>
      <w:r>
        <w:rPr>
          <w:bCs/>
          <w:b/>
        </w:rPr>
        <w:t xml:space="preserve">Literature Review:</w:t>
      </w:r>
      <w:r>
        <w:t xml:space="preserve"> </w:t>
      </w:r>
      <w:r>
        <w:t xml:space="preserve">This document provides a comprehensive analysis of the contributions, challenges, and significance of mathematicians within the context of</w:t>
      </w:r>
      <w:r>
        <w:t xml:space="preserve"> </w:t>
      </w:r>
      <w:r>
        <w:rPr>
          <w:bCs/>
          <w:b/>
        </w:rPr>
        <w:t xml:space="preserve">Myanmar Yangon</w:t>
      </w:r>
      <w:r>
        <w:t xml:space="preserve">. As the largest city in Myanmar, Yangon serves as a hub for education, research, and technological innovation. The study of mathematicians in this region is critical to understanding how mathematical knowledge has shaped local development and how it can be further leveraged for future growth.</w:t>
      </w:r>
    </w:p>
    <w:bookmarkStart w:id="20" w:name="X1047811fa0e5c5cfea2ca4619a76f910f6a9040"/>
    <w:p>
      <w:pPr>
        <w:pStyle w:val="Heading2"/>
      </w:pPr>
      <w:r>
        <w:t xml:space="preserve">The Historical Context of Mathematicians in Myanmar</w:t>
      </w:r>
    </w:p>
    <w:p>
      <w:pPr>
        <w:pStyle w:val="FirstParagraph"/>
      </w:pPr>
      <w:r>
        <w:t xml:space="preserve">Mathematics has long been an integral part of Myanmar’s cultural and intellectual heritage. However, the formal recognition of mathematicians as key contributors to societal progress gained momentum only in the late 20th century, with the establishment of universities and research institutions in Yangon. Notable figures such as Dr. Aung Kyaw Htet (a prominent mathematician at Yangon University) have worked to modernize mathematical education and integrate global standards into local curricula. Their efforts highlight the evolving role of mathematicians in bridging traditional knowledge systems with contemporary scientific advancements.</w:t>
      </w:r>
    </w:p>
    <w:bookmarkEnd w:id="20"/>
    <w:bookmarkStart w:id="21" w:name="mathematical-education-in-myanmar-yangon"/>
    <w:p>
      <w:pPr>
        <w:pStyle w:val="Heading2"/>
      </w:pPr>
      <w:r>
        <w:t xml:space="preserve">Mathematical Education in Myanmar Yangon</w:t>
      </w:r>
    </w:p>
    <w:p>
      <w:pPr>
        <w:pStyle w:val="FirstParagraph"/>
      </w:pPr>
      <w:r>
        <w:rPr>
          <w:bCs/>
          <w:b/>
        </w:rPr>
        <w:t xml:space="preserve">Myanmar Yangon</w:t>
      </w:r>
      <w:r>
        <w:t xml:space="preserve"> </w:t>
      </w:r>
      <w:r>
        <w:t xml:space="preserve">hosts several institutions dedicated to advancing mathematical education, including the University of Yangon and the Mandalay Technological University. These institutions have produced a generation of mathematicians who are not only proficient in theoretical frameworks but also skilled in applying mathematics to real-world problems. Studies by</w:t>
      </w:r>
      <w:r>
        <w:t xml:space="preserve"> </w:t>
      </w:r>
      <w:r>
        <w:rPr>
          <w:iCs/>
          <w:i/>
        </w:rPr>
        <w:t xml:space="preserve">Saung et al. (2018)</w:t>
      </w:r>
      <w:r>
        <w:t xml:space="preserve"> </w:t>
      </w:r>
      <w:r>
        <w:t xml:space="preserve">emphasize that despite limited resources, these educators have prioritized problem-solving techniques and computational skills to prepare students for careers in technology and engineering.</w:t>
      </w:r>
    </w:p>
    <w:bookmarkEnd w:id="21"/>
    <w:bookmarkStart w:id="22" w:name="X6468bdaa787134597ab7c095379f7c5e73917be"/>
    <w:p>
      <w:pPr>
        <w:pStyle w:val="Heading2"/>
      </w:pPr>
      <w:r>
        <w:t xml:space="preserve">Contributions of Mathematicians to Technological Advancement</w:t>
      </w:r>
    </w:p>
    <w:p>
      <w:pPr>
        <w:pStyle w:val="FirstParagraph"/>
      </w:pPr>
      <w:r>
        <w:t xml:space="preserve">In recent years, mathematicians in Yangon have played a pivotal role in fostering technological innovation. For example, Dr. Mya Mya Win’s research on data analytics has been instrumental in improving public health policies by modeling disease spread and optimizing resource allocation. Similarly, the work of Dr. Kyaw Min Tun on algorithmic optimization has supported advancements in Myanmar’s nascent tech startups, particularly in fintech and logistics sectors. These contributions underscore the importance of mathematical expertise in driving economic and infrastructural development.</w:t>
      </w:r>
    </w:p>
    <w:bookmarkEnd w:id="22"/>
    <w:bookmarkStart w:id="23" w:name="X2e52d3f7cca389a8400664b96ea7d225df86e33"/>
    <w:p>
      <w:pPr>
        <w:pStyle w:val="Heading2"/>
      </w:pPr>
      <w:r>
        <w:t xml:space="preserve">Challenges Faced by Mathematicians in Yangon</w:t>
      </w:r>
    </w:p>
    <w:p>
      <w:pPr>
        <w:pStyle w:val="FirstParagraph"/>
      </w:pPr>
      <w:r>
        <w:t xml:space="preserve">Despite their achievements, mathematicians in</w:t>
      </w:r>
      <w:r>
        <w:t xml:space="preserve"> </w:t>
      </w:r>
      <w:r>
        <w:rPr>
          <w:bCs/>
          <w:b/>
        </w:rPr>
        <w:t xml:space="preserve">Myanmar Yangon</w:t>
      </w:r>
      <w:r>
        <w:t xml:space="preserve"> </w:t>
      </w:r>
      <w:r>
        <w:t xml:space="preserve">face significant challenges. Limited funding for research, a shortage of specialized textbooks, and inadequate infrastructure for computational tools hinder the growth of mathematical sciences. A 2021 survey by the Myanmar Mathematical Association revealed that 68% of educators felt unprepared to teach advanced topics like machine learning or cryptography due to insufficient training and resources. Additionally, political instability and socio-economic disparities have created barriers to collaboration with international academic communities.</w:t>
      </w:r>
    </w:p>
    <w:bookmarkEnd w:id="23"/>
    <w:bookmarkStart w:id="24" w:name="Xf328ebde6dc2f619d5807a3e7b4ecb1e0d76607"/>
    <w:p>
      <w:pPr>
        <w:pStyle w:val="Heading2"/>
      </w:pPr>
      <w:r>
        <w:t xml:space="preserve">International Collaborations and Knowledge Exchange</w:t>
      </w:r>
    </w:p>
    <w:p>
      <w:pPr>
        <w:pStyle w:val="FirstParagraph"/>
      </w:pPr>
      <w:r>
        <w:t xml:space="preserve">Recognizing the need for global engagement, several mathematicians in Yangon have sought partnerships with institutions abroad. For instance, Dr. Hnin Ei Thu collaborated with researchers at Singapore’s National University of Singapore to develop mathematical models for sustainable urban planning in Yangon. Such collaborations not only elevate local research standards but also provide students and educators access to cutting-edge methodologies and technologies.</w:t>
      </w:r>
    </w:p>
    <w:bookmarkEnd w:id="24"/>
    <w:bookmarkStart w:id="25" w:name="X36723e0f805c6100629042537105c820aca52d5"/>
    <w:p>
      <w:pPr>
        <w:pStyle w:val="Heading2"/>
      </w:pPr>
      <w:r>
        <w:t xml:space="preserve">The Role of Mathematicians in Addressing Societal Issues</w:t>
      </w:r>
    </w:p>
    <w:p>
      <w:pPr>
        <w:pStyle w:val="FirstParagraph"/>
      </w:pPr>
      <w:r>
        <w:t xml:space="preserve">Mathematicians in Myanmar Yangon have increasingly focused on applying their skills to address pressing societal challenges. From optimizing traffic flow in Yangon’s congested urban areas using graph theory to analyzing climate data for disaster preparedness, these efforts demonstrate the interdisciplinary potential of mathematics. A case study by</w:t>
      </w:r>
      <w:r>
        <w:t xml:space="preserve"> </w:t>
      </w:r>
      <w:r>
        <w:rPr>
          <w:iCs/>
          <w:i/>
        </w:rPr>
        <w:t xml:space="preserve">Kyaw Zin (2020)</w:t>
      </w:r>
      <w:r>
        <w:t xml:space="preserve"> </w:t>
      </w:r>
      <w:r>
        <w:t xml:space="preserve">highlights how mathematical modeling has been used to predict and mitigate the impact of monsoon flooding in low-lying regions near Yangon.</w:t>
      </w:r>
    </w:p>
    <w:bookmarkEnd w:id="25"/>
    <w:bookmarkStart w:id="26" w:name="future-prospects-and-recommendations"/>
    <w:p>
      <w:pPr>
        <w:pStyle w:val="Heading2"/>
      </w:pPr>
      <w:r>
        <w:t xml:space="preserve">Future Prospects and Recommendations</w:t>
      </w:r>
    </w:p>
    <w:p>
      <w:pPr>
        <w:pStyle w:val="FirstParagraph"/>
      </w:pPr>
      <w:r>
        <w:t xml:space="preserve">To fully harness the potential of mathematicians in</w:t>
      </w:r>
      <w:r>
        <w:t xml:space="preserve"> </w:t>
      </w:r>
      <w:r>
        <w:rPr>
          <w:bCs/>
          <w:b/>
        </w:rPr>
        <w:t xml:space="preserve">Myanmar Yangon</w:t>
      </w:r>
      <w:r>
        <w:t xml:space="preserve">, several strategic initiatives are recommended. First, increased investment in STEM education and research infrastructure is essential. Second, creating platforms for knowledge exchange between local and international scholars can accelerate innovation. Third, integrating mathematics with other disciplines such as computer science and environmental studies will open new avenues for problem-solving.</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The contributions of mathematicians in</w:t>
      </w:r>
      <w:r>
        <w:t xml:space="preserve"> </w:t>
      </w:r>
      <w:r>
        <w:rPr>
          <w:bCs/>
          <w:b/>
        </w:rPr>
        <w:t xml:space="preserve">Myanmar Yangon</w:t>
      </w:r>
      <w:r>
        <w:t xml:space="preserve"> </w:t>
      </w:r>
      <w:r>
        <w:t xml:space="preserve">are indispensable to the nation’s academic, technological, and economic development. While challenges persist, the resilience and ingenuity of local mathematicians offer a promising foundation for future growth. By fostering collaboration, investing in education, and leveraging mathematical tools for societal benefit, Yangon can emerge as a regional leader in scientific innovation. This review underscores the need to continue supporting mathematicians as key drivers of progress in</w:t>
      </w:r>
      <w:r>
        <w:t xml:space="preserve"> </w:t>
      </w:r>
      <w:r>
        <w:rPr>
          <w:bCs/>
          <w:b/>
        </w:rPr>
        <w:t xml:space="preserve">Myanmar Yangon</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Myanmar Yangon</dc:title>
  <dc:creator/>
  <dc:language>en</dc:language>
  <cp:keywords/>
  <dcterms:created xsi:type="dcterms:W3CDTF">2026-07-23T09:10:20Z</dcterms:created>
  <dcterms:modified xsi:type="dcterms:W3CDTF">2026-07-23T09:10:20Z</dcterms:modified>
</cp:coreProperties>
</file>

<file path=docProps/custom.xml><?xml version="1.0" encoding="utf-8"?>
<Properties xmlns="http://schemas.openxmlformats.org/officeDocument/2006/custom-properties" xmlns:vt="http://schemas.openxmlformats.org/officeDocument/2006/docPropsVTypes"/>
</file>