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Mathematicians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1475fa20ca426e8ca7468b932482781ea5bbdc3"/>
    <w:p>
      <w:pPr>
        <w:pStyle w:val="Heading1"/>
      </w:pPr>
      <w:r>
        <w:t xml:space="preserve">Literature Review: The Role of Mathematicians in Pakistan Islamabad</w:t>
      </w:r>
    </w:p>
    <w:bookmarkStart w:id="20" w:name="introduction"/>
    <w:p>
      <w:pPr>
        <w:pStyle w:val="Heading2"/>
      </w:pPr>
      <w:r>
        <w:t xml:space="preserve">Introduction</w:t>
      </w:r>
    </w:p>
    <w:p>
      <w:pPr>
        <w:pStyle w:val="FirstParagraph"/>
      </w:pPr>
      <w:r>
        <w:t xml:space="preserve">A Literature Review on the contributions and challenges faced by mathematicians within the context of</w:t>
      </w:r>
      <w:r>
        <w:t xml:space="preserve"> </w:t>
      </w:r>
      <w:r>
        <w:rPr>
          <w:bCs/>
          <w:b/>
        </w:rPr>
        <w:t xml:space="preserve">Pakistan Islamabad</w:t>
      </w:r>
      <w:r>
        <w:t xml:space="preserve"> </w:t>
      </w:r>
      <w:r>
        <w:t xml:space="preserve">provides a critical analysis of how mathematical research, education, and innovation have shaped the academic landscape. This review explores historical and contemporary perspectives on mathematicians in Pakistan, focusing on their impact in Islamabad—a city that serves as the political, cultural, and educational hub of the country. By examining key themes such as institutional support, research output, and socio-economic challenges faced by mathematicians in</w:t>
      </w:r>
      <w:r>
        <w:t xml:space="preserve"> </w:t>
      </w:r>
      <w:r>
        <w:rPr>
          <w:bCs/>
          <w:b/>
        </w:rPr>
        <w:t xml:space="preserve">Pakistan Islamabad</w:t>
      </w:r>
      <w:r>
        <w:t xml:space="preserve">, this review aims to highlight the significance of mathematical advancements for national development.</w:t>
      </w:r>
    </w:p>
    <w:bookmarkEnd w:id="20"/>
    <w:bookmarkStart w:id="21" w:name="X7c7bb87ecdfdaf4a3049b2653bb1f28a6028723"/>
    <w:p>
      <w:pPr>
        <w:pStyle w:val="Heading2"/>
      </w:pPr>
      <w:r>
        <w:t xml:space="preserve">Historical Context: Mathematicians in Pakistan</w:t>
      </w:r>
    </w:p>
    <w:p>
      <w:pPr>
        <w:pStyle w:val="FirstParagraph"/>
      </w:pPr>
      <w:r>
        <w:t xml:space="preserve">The history of mathematics in Pakistan is deeply intertwined with its colonial legacy and post-independence educational reforms. While mathematicians such as Professor Muhammad Aslam Chaudhry, a renowned figure from the University of Punjab, laid foundational groundwork for mathematical research in the subcontinent, Islamabad’s emergence as an academic center has amplified this narrative. Institutions like the</w:t>
      </w:r>
      <w:r>
        <w:t xml:space="preserve"> </w:t>
      </w:r>
      <w:r>
        <w:rPr>
          <w:bCs/>
          <w:b/>
        </w:rPr>
        <w:t xml:space="preserve">Islamic University of Science and Technology (IUST)</w:t>
      </w:r>
      <w:r>
        <w:t xml:space="preserve"> </w:t>
      </w:r>
      <w:r>
        <w:t xml:space="preserve">and</w:t>
      </w:r>
      <w:r>
        <w:t xml:space="preserve"> </w:t>
      </w:r>
      <w:r>
        <w:rPr>
          <w:bCs/>
          <w:b/>
        </w:rPr>
        <w:t xml:space="preserve">National University of Sciences and Technology (NUST)</w:t>
      </w:r>
      <w:r>
        <w:t xml:space="preserve">, located in Islamabad, have become focal points for advanced mathematical studies. These institutions reflect the evolving role of mathematicians in addressing national needs through disciplines ranging from cryptography to data science.</w:t>
      </w:r>
    </w:p>
    <w:bookmarkEnd w:id="21"/>
    <w:bookmarkStart w:id="23" w:name="X1955b12b933557fea2356fce0c97c81541c2950"/>
    <w:p>
      <w:pPr>
        <w:pStyle w:val="Heading2"/>
      </w:pPr>
      <w:r>
        <w:t xml:space="preserve">Contributions of Notable Mathematicians from Pakistan</w:t>
      </w:r>
    </w:p>
    <w:p>
      <w:pPr>
        <w:pStyle w:val="FirstParagraph"/>
      </w:pPr>
      <w:r>
        <w:t xml:space="preserve">The legacy of prominent Pakistani mathematicians underscores their global and local impact. For instance, Dr. Shahid Kamal, an alumnus of NUST Islamabad, has contributed significantly to applied mathematics and computational fluid dynamics. His work aligns with the objectives of the</w:t>
      </w:r>
      <w:r>
        <w:t xml:space="preserve"> </w:t>
      </w:r>
      <w:r>
        <w:rPr>
          <w:bCs/>
          <w:b/>
        </w:rPr>
        <w:t xml:space="preserve">Higher Education Commission (HEC)</w:t>
      </w:r>
      <w:r>
        <w:t xml:space="preserve"> </w:t>
      </w:r>
      <w:r>
        <w:t xml:space="preserve">in promoting research that bridges theoretical frameworks with practical applications for industrial growth. Similarly, Dr. Ayesha Khatoon from</w:t>
      </w:r>
      <w:r>
        <w:t xml:space="preserve"> </w:t>
      </w:r>
      <w:r>
        <w:rPr>
          <w:bCs/>
          <w:b/>
        </w:rPr>
        <w:t xml:space="preserve">Lahore University of Management Sciences (LUMS)</w:t>
      </w:r>
      <w:r>
        <w:t xml:space="preserve">, though based in Lahore, has collaborated extensively with Islamabad-based institutions to advance mathematical modeling for climate change mitigation—a priority area identified by the government of Pakistan.</w:t>
      </w:r>
    </w:p>
    <w:bookmarkStart w:id="22" w:name="mathematicians-and-national-development"/>
    <w:p>
      <w:pPr>
        <w:pStyle w:val="Heading3"/>
      </w:pPr>
      <w:r>
        <w:t xml:space="preserve">Mathematicians and National Development</w:t>
      </w:r>
    </w:p>
    <w:p>
      <w:pPr>
        <w:pStyle w:val="FirstParagraph"/>
      </w:pPr>
      <w:r>
        <w:t xml:space="preserve">The contributions of mathematicians in Pakistan extend beyond academia. For example, the development of algorithms for optimizing energy distribution in Islamabad’s urban infrastructure has been driven by researchers specializing in operations research. This highlights the dual role of mathematicians as both educators and problem-solvers, addressing challenges like sustainable urban planning and technological innovation.</w:t>
      </w:r>
    </w:p>
    <w:bookmarkEnd w:id="22"/>
    <w:bookmarkEnd w:id="23"/>
    <w:bookmarkStart w:id="24" w:name="Xde88488b1932ddf57c9e611f9bd9e911fde028d"/>
    <w:p>
      <w:pPr>
        <w:pStyle w:val="Heading2"/>
      </w:pPr>
      <w:r>
        <w:t xml:space="preserve">Mathematical Education and Research in Islamabad</w:t>
      </w:r>
    </w:p>
    <w:p>
      <w:pPr>
        <w:pStyle w:val="FirstParagraph"/>
      </w:pPr>
      <w:r>
        <w:rPr>
          <w:bCs/>
          <w:b/>
        </w:rPr>
        <w:t xml:space="preserve">Pakistan Islamabad</w:t>
      </w:r>
      <w:r>
        <w:t xml:space="preserve"> </w:t>
      </w:r>
      <w:r>
        <w:t xml:space="preserve">hosts several premier institutions that prioritize mathematical education. The</w:t>
      </w:r>
      <w:r>
        <w:t xml:space="preserve"> </w:t>
      </w:r>
      <w:r>
        <w:rPr>
          <w:bCs/>
          <w:b/>
        </w:rPr>
        <w:t xml:space="preserve">Pakistan Institute of Engineering and Applied Sciences (PIEAS)</w:t>
      </w:r>
      <w:r>
        <w:t xml:space="preserve">, for instance, offers rigorous undergraduate and postgraduate programs in mathematics with a focus on interdisciplinary research. Additionally, the</w:t>
      </w:r>
      <w:r>
        <w:t xml:space="preserve"> </w:t>
      </w:r>
      <w:r>
        <w:rPr>
          <w:bCs/>
          <w:b/>
        </w:rPr>
        <w:t xml:space="preserve">University of Engineering and Technology (UET)</w:t>
      </w:r>
      <w:r>
        <w:t xml:space="preserve"> </w:t>
      </w:r>
      <w:r>
        <w:t xml:space="preserve">Islamabad has integrated artificial intelligence into its curriculum, reflecting global trends in mathematical education.</w:t>
      </w:r>
    </w:p>
    <w:p>
      <w:pPr>
        <w:numPr>
          <w:ilvl w:val="0"/>
          <w:numId w:val="1001"/>
        </w:numPr>
        <w:pStyle w:val="Compact"/>
      </w:pPr>
      <w:r>
        <w:rPr>
          <w:bCs/>
          <w:b/>
        </w:rPr>
        <w:t xml:space="preserve">Institutional Collaboration:</w:t>
      </w:r>
      <w:r>
        <w:t xml:space="preserve"> </w:t>
      </w:r>
      <w:r>
        <w:t xml:space="preserve">Partnerships between Islamabad’s universities and international organizations like UNESCO have fostered exchange programs for mathematicians.</w:t>
      </w:r>
    </w:p>
    <w:p>
      <w:pPr>
        <w:numPr>
          <w:ilvl w:val="0"/>
          <w:numId w:val="1001"/>
        </w:numPr>
        <w:pStyle w:val="Compact"/>
      </w:pPr>
      <w:r>
        <w:rPr>
          <w:bCs/>
          <w:b/>
        </w:rPr>
        <w:t xml:space="preserve">Funding Initiatives:</w:t>
      </w:r>
      <w:r>
        <w:t xml:space="preserve"> </w:t>
      </w:r>
      <w:r>
        <w:t xml:space="preserve">Grants from the HEC, such as the "National Research Program for Universities," have supported projects on pure and applied mathematics.</w:t>
      </w:r>
    </w:p>
    <w:bookmarkEnd w:id="24"/>
    <w:bookmarkStart w:id="25" w:name="X416fb4fe25ba5cd86ad1ec178239b8ecc379140"/>
    <w:p>
      <w:pPr>
        <w:pStyle w:val="Heading2"/>
      </w:pPr>
      <w:r>
        <w:t xml:space="preserve">Challenges Facing Mathematicians in Pakistan Islamabad</w:t>
      </w:r>
    </w:p>
    <w:p>
      <w:pPr>
        <w:pStyle w:val="FirstParagraph"/>
      </w:pPr>
      <w:r>
        <w:t xml:space="preserve">Despite progress, mathematicians in Islamabad face systemic challenges. Limited funding for research infrastructure, brain drain due to competitive global opportunities, and an overemphasis on STEM fields at the expense of theoretical mathematics are critical issues. For instance, while Islamabad’s universities attract international scholars, retaining top talent requires sustained investment in facilities and career advancement opportunities.</w:t>
      </w:r>
    </w:p>
    <w:p>
      <w:pPr>
        <w:pStyle w:val="BodyText"/>
      </w:pPr>
      <w:r>
        <w:t xml:space="preserve">Furthermore, the lack of interdisciplinary collaboration between mathematicians and professionals in sectors like health or agriculture has constrained the application of mathematical models to solve real-world problems. Addressing these gaps demands policy reforms that align with the priorities outlined in Pakistan’s National Education Policy (2019).</w:t>
      </w:r>
    </w:p>
    <w:bookmarkEnd w:id="25"/>
    <w:bookmarkStart w:id="26" w:name="the-future-of-mathematics-in-islamabad"/>
    <w:p>
      <w:pPr>
        <w:pStyle w:val="Heading2"/>
      </w:pPr>
      <w:r>
        <w:t xml:space="preserve">The Future of Mathematics in Islamabad</w:t>
      </w:r>
    </w:p>
    <w:p>
      <w:pPr>
        <w:pStyle w:val="FirstParagraph"/>
      </w:pPr>
      <w:r>
        <w:t xml:space="preserve">Looking ahead, mathematicians in</w:t>
      </w:r>
      <w:r>
        <w:t xml:space="preserve"> </w:t>
      </w:r>
      <w:r>
        <w:rPr>
          <w:bCs/>
          <w:b/>
        </w:rPr>
        <w:t xml:space="preserve">Pakistan Islamabad</w:t>
      </w:r>
      <w:r>
        <w:t xml:space="preserve"> </w:t>
      </w:r>
      <w:r>
        <w:t xml:space="preserve">are poised to play a pivotal role in driving innovation. Emerging fields such as quantum computing and machine learning offer opportunities for research collaboration with global institutions. The establishment of the</w:t>
      </w:r>
      <w:r>
        <w:t xml:space="preserve"> </w:t>
      </w:r>
      <w:r>
        <w:rPr>
          <w:bCs/>
          <w:b/>
        </w:rPr>
        <w:t xml:space="preserve">Pakistan Academy of Sciences (PAS)</w:t>
      </w:r>
      <w:r>
        <w:t xml:space="preserve"> </w:t>
      </w:r>
      <w:r>
        <w:t xml:space="preserve">in Islamabad has also created a platform for mathematicians to engage with policymakers and industry leaders.</w:t>
      </w:r>
    </w:p>
    <w:p>
      <w:pPr>
        <w:pStyle w:val="BodyText"/>
      </w:pPr>
      <w:r>
        <w:t xml:space="preserve">To harness this potential, stakeholders must prioritize:</w:t>
      </w:r>
    </w:p>
    <w:p>
      <w:pPr>
        <w:numPr>
          <w:ilvl w:val="0"/>
          <w:numId w:val="1002"/>
        </w:numPr>
        <w:pStyle w:val="Compact"/>
      </w:pPr>
      <w:r>
        <w:rPr>
          <w:bCs/>
          <w:b/>
        </w:rPr>
        <w:t xml:space="preserve">Enhanced Funding:</w:t>
      </w:r>
      <w:r>
        <w:t xml:space="preserve"> </w:t>
      </w:r>
      <w:r>
        <w:t xml:space="preserve">Allocating resources for state-of-the-art laboratories and research grants.</w:t>
      </w:r>
    </w:p>
    <w:p>
      <w:pPr>
        <w:numPr>
          <w:ilvl w:val="0"/>
          <w:numId w:val="1002"/>
        </w:numPr>
        <w:pStyle w:val="Compact"/>
      </w:pPr>
      <w:r>
        <w:rPr>
          <w:bCs/>
          <w:b/>
        </w:rPr>
        <w:t xml:space="preserve">Career Development:</w:t>
      </w:r>
      <w:r>
        <w:t xml:space="preserve"> </w:t>
      </w:r>
      <w:r>
        <w:t xml:space="preserve">Creating tenure-track positions and fostering mentorship programs.</w:t>
      </w:r>
    </w:p>
    <w:p>
      <w:pPr>
        <w:numPr>
          <w:ilvl w:val="0"/>
          <w:numId w:val="1002"/>
        </w:numPr>
        <w:pStyle w:val="Compact"/>
      </w:pPr>
      <w:r>
        <w:rPr>
          <w:bCs/>
          <w:b/>
        </w:rPr>
        <w:t xml:space="preserve">PUBLIC Engagement:</w:t>
      </w:r>
      <w:r>
        <w:t xml:space="preserve"> </w:t>
      </w:r>
      <w:r>
        <w:t xml:space="preserve">Promoting mathematics education through outreach initiatives in Islamabad’s schools and colleges.</w:t>
      </w:r>
    </w:p>
    <w:bookmarkEnd w:id="26"/>
    <w:bookmarkStart w:id="27" w:name="conclusion"/>
    <w:p>
      <w:pPr>
        <w:pStyle w:val="Heading2"/>
      </w:pPr>
      <w:r>
        <w:t xml:space="preserve">Conclusion</w:t>
      </w:r>
    </w:p>
    <w:p>
      <w:pPr>
        <w:pStyle w:val="FirstParagraph"/>
      </w:pPr>
      <w:r>
        <w:t xml:space="preserve">This Literature Review underscores the integral role of mathematicians in shaping the academic and technological landscape of</w:t>
      </w:r>
      <w:r>
        <w:t xml:space="preserve"> </w:t>
      </w:r>
      <w:r>
        <w:rPr>
          <w:bCs/>
          <w:b/>
        </w:rPr>
        <w:t xml:space="preserve">Pakistan Islamabad</w:t>
      </w:r>
      <w:r>
        <w:t xml:space="preserve">. From historical contributions to contemporary challenges, the evolution of mathematical research reflects both progress and areas for improvement. By investing in education, infrastructure, and interdisciplinary collaboration, Islamabad can solidify its position as a regional leader in mathematics. Future studies should focus on longitudinal data analysis to assess the long-term impact of policy interventions on mathematician retention and innovation. Ultimately, empowering mathematicians is not just an academic imperative but a strategic necessity for Pakistan’s sustainable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Mathematicians in Pakistan Islamabad</dc:title>
  <dc:creator/>
  <dc:language>en</dc:language>
  <cp:keywords/>
  <dcterms:created xsi:type="dcterms:W3CDTF">2026-07-24T01:08:19Z</dcterms:created>
  <dcterms:modified xsi:type="dcterms:W3CDTF">2026-07-24T01:08:19Z</dcterms:modified>
</cp:coreProperties>
</file>

<file path=docProps/custom.xml><?xml version="1.0" encoding="utf-8"?>
<Properties xmlns="http://schemas.openxmlformats.org/officeDocument/2006/custom-properties" xmlns:vt="http://schemas.openxmlformats.org/officeDocument/2006/docPropsVTypes"/>
</file>