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6de98e96d6961f94da20449fe559bf0b32b1215"/>
    <w:p>
      <w:pPr>
        <w:pStyle w:val="Heading1"/>
      </w:pPr>
      <w:r>
        <w:t xml:space="preserve">Literature Review: The Role of Mathematicians in Turkey, Istanbul</w:t>
      </w:r>
    </w:p>
    <w:p>
      <w:pPr>
        <w:pStyle w:val="FirstParagraph"/>
      </w:pPr>
      <w:r>
        <w:t xml:space="preserve">This literature review explores the historical and contemporary contributions of mathematicians in Turkey, with a specific focus on Istanbul. As a city that has served as a cultural, scientific, and intellectual hub for centuries, Istanbul holds immense significance in the study of mathematics within the broader context of Turkish academic and research traditions. The interplay between historical legacy and modern advancements in mathematical sciences is critical to understanding the evolution of mathematicians' roles in this region.</w:t>
      </w:r>
    </w:p>
    <w:bookmarkStart w:id="20" w:name="X7a254a63300c58fbdd798ffa2d0e76c45d634ae"/>
    <w:p>
      <w:pPr>
        <w:pStyle w:val="Heading2"/>
      </w:pPr>
      <w:r>
        <w:t xml:space="preserve">Historical Context: Mathematics in Turkey and Istanbul</w:t>
      </w:r>
    </w:p>
    <w:p>
      <w:pPr>
        <w:pStyle w:val="FirstParagraph"/>
      </w:pPr>
      <w:r>
        <w:t xml:space="preserve">Istanbul, formerly known as Constantinople, has long been a crossroads of civilizations, including the Byzantine Empire and the Ottoman Empire. During these periods, mathematics was deeply intertwined with engineering, astronomy, and trade. The Ottoman Empire's patronage of science led to the establishment of institutions such as the</w:t>
      </w:r>
      <w:r>
        <w:t xml:space="preserve"> </w:t>
      </w:r>
      <w:r>
        <w:rPr>
          <w:iCs/>
          <w:i/>
        </w:rPr>
        <w:t xml:space="preserve">Medrese</w:t>
      </w:r>
      <w:r>
        <w:t xml:space="preserve"> </w:t>
      </w:r>
      <w:r>
        <w:t xml:space="preserve">(madrasas), where mathematical texts from Greek, Persian, and Arabic traditions were preserved and studied. Notable figures like</w:t>
      </w:r>
      <w:r>
        <w:t xml:space="preserve"> </w:t>
      </w:r>
      <w:r>
        <w:rPr>
          <w:iCs/>
          <w:i/>
        </w:rPr>
        <w:t xml:space="preserve">Muhammad ibn Musa al-Khwarizmi</w:t>
      </w:r>
      <w:r>
        <w:t xml:space="preserve">, whose work on algebra laid foundational principles for modern mathematics, influenced scholars in the region, including Istanbul's early academic circles.</w:t>
      </w:r>
    </w:p>
    <w:p>
      <w:pPr>
        <w:pStyle w:val="BodyText"/>
      </w:pPr>
      <w:r>
        <w:t xml:space="preserve">However, the formalization of mathematics as a discipline in Turkey began during the late 19th and early 20th centuries with the Tanzimat reforms. Western-style education systems were introduced, and institutions such as</w:t>
      </w:r>
      <w:r>
        <w:t xml:space="preserve"> </w:t>
      </w:r>
      <w:r>
        <w:rPr>
          <w:iCs/>
          <w:i/>
        </w:rPr>
        <w:t xml:space="preserve">Bogazici University</w:t>
      </w:r>
      <w:r>
        <w:t xml:space="preserve"> </w:t>
      </w:r>
      <w:r>
        <w:t xml:space="preserve">(originally established in 1863) became centers for mathematical research. This period marked a shift from classical studies to modern mathematical methodologies, setting the stage for Istanbul's emergence as a regional hub for mathematics.</w:t>
      </w:r>
    </w:p>
    <w:bookmarkEnd w:id="20"/>
    <w:bookmarkStart w:id="21" w:name="Xf928f46632d4a0e80fe2238bd09da40994f6c88"/>
    <w:p>
      <w:pPr>
        <w:pStyle w:val="Heading2"/>
      </w:pPr>
      <w:r>
        <w:t xml:space="preserve">Contemporary Mathematicians and Research in Istanbul</w:t>
      </w:r>
    </w:p>
    <w:p>
      <w:pPr>
        <w:pStyle w:val="FirstParagraph"/>
      </w:pPr>
      <w:r>
        <w:t xml:space="preserve">In modern times, mathematicians in Istanbul have contributed to various fields, including algebraic geometry, number theory, and applied mathematics. The city is home to prestigious universities such as</w:t>
      </w:r>
      <w:r>
        <w:t xml:space="preserve"> </w:t>
      </w:r>
      <w:r>
        <w:rPr>
          <w:iCs/>
          <w:i/>
        </w:rPr>
        <w:t xml:space="preserve">Bogazici University</w:t>
      </w:r>
      <w:r>
        <w:t xml:space="preserve">,</w:t>
      </w:r>
      <w:r>
        <w:t xml:space="preserve"> </w:t>
      </w:r>
      <w:r>
        <w:rPr>
          <w:iCs/>
          <w:i/>
        </w:rPr>
        <w:t xml:space="preserve">Middle East Technical University (METU)</w:t>
      </w:r>
      <w:r>
        <w:t xml:space="preserve">, and</w:t>
      </w:r>
      <w:r>
        <w:t xml:space="preserve"> </w:t>
      </w:r>
      <w:r>
        <w:rPr>
          <w:iCs/>
          <w:i/>
        </w:rPr>
        <w:t xml:space="preserve">Koç University</w:t>
      </w:r>
      <w:r>
        <w:t xml:space="preserve">, which host internationally recognized research groups. These institutions have fostered collaborations with global mathematical communities, ensuring that Istanbul remains a dynamic center for innovation.</w:t>
      </w:r>
    </w:p>
    <w:p>
      <w:pPr>
        <w:pStyle w:val="BodyText"/>
      </w:pPr>
      <w:r>
        <w:t xml:space="preserve">One notable figure is</w:t>
      </w:r>
      <w:r>
        <w:t xml:space="preserve"> </w:t>
      </w:r>
      <w:r>
        <w:rPr>
          <w:bCs/>
          <w:b/>
        </w:rPr>
        <w:t xml:space="preserve">Cahit Arf</w:t>
      </w:r>
      <w:r>
        <w:t xml:space="preserve"> </w:t>
      </w:r>
      <w:r>
        <w:t xml:space="preserve">(1910–1991), a Turkish mathematician renowned for his work in algebraic number theory and the development of the</w:t>
      </w:r>
      <w:r>
        <w:t xml:space="preserve"> </w:t>
      </w:r>
      <w:r>
        <w:rPr>
          <w:iCs/>
          <w:i/>
        </w:rPr>
        <w:t xml:space="preserve">Arf invariant</w:t>
      </w:r>
      <w:r>
        <w:t xml:space="preserve">, which has applications in topology and coding theory. His contributions exemplify how Istanbul-based mathematicians have made indelible marks on global mathematics. More recently, scholars like</w:t>
      </w:r>
      <w:r>
        <w:t xml:space="preserve"> </w:t>
      </w:r>
      <w:r>
        <w:rPr>
          <w:bCs/>
          <w:b/>
        </w:rPr>
        <w:t xml:space="preserve">Fikri Gökşen</w:t>
      </w:r>
      <w:r>
        <w:t xml:space="preserve"> </w:t>
      </w:r>
      <w:r>
        <w:t xml:space="preserve">and</w:t>
      </w:r>
      <w:r>
        <w:t xml:space="preserve"> </w:t>
      </w:r>
      <w:r>
        <w:rPr>
          <w:bCs/>
          <w:b/>
        </w:rPr>
        <w:t xml:space="preserve">Mehmet Sahin</w:t>
      </w:r>
      <w:r>
        <w:t xml:space="preserve"> </w:t>
      </w:r>
      <w:r>
        <w:t xml:space="preserve">have advanced research in differential equations and dynamical systems, respectively.</w:t>
      </w:r>
    </w:p>
    <w:p>
      <w:pPr>
        <w:pStyle w:val="BodyText"/>
      </w:pPr>
      <w:r>
        <w:t xml:space="preserve">The literature also highlights the challenges faced by mathematicians in Istanbul. These include limited funding for pure mathematical research compared to applied sciences, brain drain due to global competition, and bureaucratic hurdles in securing academic positions. Despite these obstacles, Turkish mathematicians have leveraged international conferences (such as those organized by</w:t>
      </w:r>
      <w:r>
        <w:t xml:space="preserve"> </w:t>
      </w:r>
      <w:r>
        <w:rPr>
          <w:iCs/>
          <w:i/>
        </w:rPr>
        <w:t xml:space="preserve">TÜBİTAK</w:t>
      </w:r>
      <w:r>
        <w:t xml:space="preserve">, the Scientific and Technological Research Council of Turkey) to showcase their work on a global scale.</w:t>
      </w:r>
    </w:p>
    <w:bookmarkEnd w:id="21"/>
    <w:bookmarkStart w:id="22" w:name="X4676abf82d55f4fa0b399e0a51088ad24e0d217"/>
    <w:p>
      <w:pPr>
        <w:pStyle w:val="Heading2"/>
      </w:pPr>
      <w:r>
        <w:t xml:space="preserve">Mathematical Education and Research Trends in Istanbul</w:t>
      </w:r>
    </w:p>
    <w:p>
      <w:pPr>
        <w:pStyle w:val="FirstParagraph"/>
      </w:pPr>
      <w:r>
        <w:t xml:space="preserve">Istanbul's academic institutions emphasize both theoretical and applied mathematics, reflecting the city's dual role as a cultural capital and an economic hub. Undergraduate programs often integrate computational tools with classical mathematical training, preparing students for careers in academia or industry. Graduate programs, particularly at</w:t>
      </w:r>
      <w:r>
        <w:t xml:space="preserve"> </w:t>
      </w:r>
      <w:r>
        <w:rPr>
          <w:iCs/>
          <w:i/>
        </w:rPr>
        <w:t xml:space="preserve">Bogazici University</w:t>
      </w:r>
      <w:r>
        <w:t xml:space="preserve">, have gained recognition for their rigorous coursework and research opportunities in areas such as cryptography and mathematical modeling.</w:t>
      </w:r>
    </w:p>
    <w:p>
      <w:pPr>
        <w:pStyle w:val="BodyText"/>
      </w:pPr>
      <w:r>
        <w:t xml:space="preserve">Research trends indicate a growing interest in interdisciplinary applications of mathematics. For instance, collaborations between mathematicians and engineers in Istanbul have led to breakthroughs in data science, artificial intelligence, and urban planning. The city's unique geographical position also fosters studies on fluid dynamics and environmental modeling, addressing challenges such as climate change and coastal engineering.</w:t>
      </w:r>
    </w:p>
    <w:bookmarkEnd w:id="22"/>
    <w:bookmarkStart w:id="23" w:name="X85ab2341f434dd09e3621004658743383861dad"/>
    <w:p>
      <w:pPr>
        <w:pStyle w:val="Heading2"/>
      </w:pPr>
      <w:r>
        <w:t xml:space="preserve">Challenges for Mathematicians in Turkey: A Case Study of Istanbul</w:t>
      </w:r>
    </w:p>
    <w:p>
      <w:pPr>
        <w:pStyle w:val="FirstParagraph"/>
      </w:pPr>
      <w:r>
        <w:t xml:space="preserve">The literature underscores systemic issues affecting mathematicians in Turkey, particularly in Istanbul. These include limited government funding for non-applied research, a lack of incentives for academic publication in international journals, and the prioritization of STEM fields that align with national economic goals (e.g., technology and engineering). Additionally, political instability has occasionally disrupted academic freedom and international collaboration.</w:t>
      </w:r>
    </w:p>
    <w:p>
      <w:pPr>
        <w:pStyle w:val="BodyText"/>
      </w:pPr>
      <w:r>
        <w:t xml:space="preserve">Another challenge is the underrepresentation of women in mathematics. While institutions like</w:t>
      </w:r>
      <w:r>
        <w:t xml:space="preserve"> </w:t>
      </w:r>
      <w:r>
        <w:rPr>
          <w:iCs/>
          <w:i/>
        </w:rPr>
        <w:t xml:space="preserve">Koç University</w:t>
      </w:r>
      <w:r>
        <w:t xml:space="preserve"> </w:t>
      </w:r>
      <w:r>
        <w:t xml:space="preserve">have initiated programs to encourage female participation, societal norms and institutional barriers persist. Addressing these issues requires targeted policies to create a more inclusive environment for mathematicians in Istanbul.</w:t>
      </w:r>
    </w:p>
    <w:bookmarkEnd w:id="23"/>
    <w:bookmarkStart w:id="24" w:name="X59c4f33b17c2ba7e1a1085266dda3164839ae49"/>
    <w:p>
      <w:pPr>
        <w:pStyle w:val="Heading2"/>
      </w:pPr>
      <w:r>
        <w:t xml:space="preserve">Implications for Future Research and Policy</w:t>
      </w:r>
    </w:p>
    <w:p>
      <w:pPr>
        <w:pStyle w:val="FirstParagraph"/>
      </w:pPr>
      <w:r>
        <w:t xml:space="preserve">To strengthen the role of mathematicians in Istanbul, policymakers must prioritize funding for pure mathematical research. Establishing dedicated institutes focused on theoretical mathematics could help attract global talent and foster innovation. Additionally, increasing public awareness of the societal benefits of mathematics—such as its role in solving real-world problems like pandemic modeling or sustainable development—could enhance support for the field.</w:t>
      </w:r>
    </w:p>
    <w:p>
      <w:pPr>
        <w:pStyle w:val="BodyText"/>
      </w:pPr>
      <w:r>
        <w:t xml:space="preserve">Collaboration between Turkish mathematicians and international counterparts is also critical. Initiatives such as joint research projects, student exchange programs, and participation in global conferences can elevate Istanbul's profile as a center for mathematical excellence. Furthermore, integrating computational tools into curricula will prepare future generations of mathematicians to tackle emerging challenges in technology and data science.</w:t>
      </w:r>
    </w:p>
    <w:bookmarkEnd w:id="24"/>
    <w:bookmarkStart w:id="25" w:name="conclusion"/>
    <w:p>
      <w:pPr>
        <w:pStyle w:val="Heading2"/>
      </w:pPr>
      <w:r>
        <w:t xml:space="preserve">Conclusion</w:t>
      </w:r>
    </w:p>
    <w:p>
      <w:pPr>
        <w:pStyle w:val="FirstParagraph"/>
      </w:pPr>
      <w:r>
        <w:t xml:space="preserve">The literature on mathematicians in Turkey, particularly within Istanbul, reveals a rich tapestry of historical contributions and contemporary advancements. Despite systemic challenges, the city's academic institutions and individual scholars have made significant strides in advancing mathematical sciences. By addressing funding gaps, promoting inclusivity, and fostering international collaboration, Istanbul can solidify its position as a global leader in mathematics education and research.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Turkey Istanbul</dc:title>
  <dc:creator/>
  <dc:language>en</dc:language>
  <cp:keywords/>
  <dcterms:created xsi:type="dcterms:W3CDTF">2026-07-23T16:31:41Z</dcterms:created>
  <dcterms:modified xsi:type="dcterms:W3CDTF">2026-07-23T16:31:41Z</dcterms:modified>
</cp:coreProperties>
</file>

<file path=docProps/custom.xml><?xml version="1.0" encoding="utf-8"?>
<Properties xmlns="http://schemas.openxmlformats.org/officeDocument/2006/custom-properties" xmlns:vt="http://schemas.openxmlformats.org/officeDocument/2006/docPropsVTypes"/>
</file>