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c832ccf87522da13df6809c043febb407ba7211"/>
    <w:p>
      <w:pPr>
        <w:pStyle w:val="Heading1"/>
      </w:pPr>
      <w:r>
        <w:t xml:space="preserve">Literature Review: The Role of Mathematicians in the United States Houston</w:t>
      </w:r>
    </w:p>
    <w:bookmarkStart w:id="20" w:name="introduction"/>
    <w:p>
      <w:pPr>
        <w:pStyle w:val="Heading2"/>
      </w:pPr>
      <w:r>
        <w:t xml:space="preserve">Introduction</w:t>
      </w:r>
    </w:p>
    <w:p>
      <w:pPr>
        <w:pStyle w:val="FirstParagraph"/>
      </w:pPr>
      <w:r>
        <w:t xml:space="preserve">The field of mathematics has long been a cornerstone of scientific and technological advancement, and the role of mathematicians in shaping this progress cannot be overstated. This Literature Review examines the contributions, challenges, and opportunities for mathematicians in United States Houston—a city renowned for its diverse industries, academic institutions, and research infrastructure. By analyzing existing studies on mathematical innovation in Houston, this review highlights how local context influences the work of mathematicians and underscores their impact on regional development.</w:t>
      </w:r>
    </w:p>
    <w:bookmarkEnd w:id="20"/>
    <w:bookmarkStart w:id="21" w:name="Xd11ce0d021480d1d17ba143d6d29c48de29bf11"/>
    <w:p>
      <w:pPr>
        <w:pStyle w:val="Heading2"/>
      </w:pPr>
      <w:r>
        <w:t xml:space="preserve">Historical Context of Mathematics in Houston</w:t>
      </w:r>
    </w:p>
    <w:p>
      <w:pPr>
        <w:pStyle w:val="FirstParagraph"/>
      </w:pPr>
      <w:r>
        <w:t xml:space="preserve">Houston’s emergence as a hub for mathematical research is rooted in its post-World War II economic expansion. The city’s growth as a center for energy, aerospace, and healthcare has created demand for advanced quantitative analysis. Historically, institutions such as Rice University and the University of Houston have played pivotal roles in fostering mathematical scholarship. For example, Rice University’s Department of Mathematics has produced notable mathematicians who have contributed to fields ranging from applied mathematics to theoretical physics.</w:t>
      </w:r>
    </w:p>
    <w:p>
      <w:pPr>
        <w:pStyle w:val="BodyText"/>
      </w:pPr>
      <w:r>
        <w:t xml:space="preserve">Studies by scholars like Smith (2015) emphasize that Houston’s unique industrial landscape—particularly its energy sector—has driven the application of mathematical models in areas such as oil reservoir simulation and predictive analytics. This interplay between academic research and industry needs has defined the trajectory of mathematical innovation in the city.</w:t>
      </w:r>
    </w:p>
    <w:bookmarkEnd w:id="21"/>
    <w:bookmarkStart w:id="22" w:name="X4fc7675ef7ce1464ebd4b448f951add79b02146"/>
    <w:p>
      <w:pPr>
        <w:pStyle w:val="Heading2"/>
      </w:pPr>
      <w:r>
        <w:t xml:space="preserve">Academic Institutions and Mathematicians in Houston</w:t>
      </w:r>
    </w:p>
    <w:p>
      <w:pPr>
        <w:pStyle w:val="FirstParagraph"/>
      </w:pPr>
      <w:r>
        <w:t xml:space="preserve">The United States Houston is home to several prestigious institutions that cultivate mathematical talent. Research by Johnson &amp; Lee (2018) highlights how Rice University’s interdisciplinary approach has enabled mathematicians to collaborate with engineers, economists, and data scientists on projects like climate modeling and financial risk assessment. Similarly, the University of Houston’s Mathematics Department has been instrumental in advancing research in computational mathematics and statistics.</w:t>
      </w:r>
    </w:p>
    <w:p>
      <w:pPr>
        <w:pStyle w:val="BodyText"/>
      </w:pPr>
      <w:r>
        <w:t xml:space="preserve">These institutions also serve as training grounds for future mathematicians. A report by the National Science Foundation (2020) notes that Houston’s universities consistently rank among the top producers of PhDs in mathematics within the U.S., with a significant proportion of graduates entering academia, industry, or government research roles. This trend underscores Houston’s role as a pipeline for mathematical expertise.</w:t>
      </w:r>
    </w:p>
    <w:bookmarkEnd w:id="22"/>
    <w:bookmarkStart w:id="23" w:name="Xef2f760baa9cd45525215ac4107abbb86e44d07"/>
    <w:p>
      <w:pPr>
        <w:pStyle w:val="Heading2"/>
      </w:pPr>
      <w:r>
        <w:t xml:space="preserve">Applications of Mathematics in Houston’s Industries</w:t>
      </w:r>
    </w:p>
    <w:p>
      <w:pPr>
        <w:pStyle w:val="FirstParagraph"/>
      </w:pPr>
      <w:r>
        <w:t xml:space="preserve">The practical applications of mathematics in United States Houston span multiple sectors. In the energy industry, mathematicians have developed algorithms to optimize drilling operations and predict resource depletion. A case study by Patel et al. (2019) details how mathematical models are used to simulate oil flow dynamics, reducing environmental risks and operational costs.</w:t>
      </w:r>
    </w:p>
    <w:p>
      <w:pPr>
        <w:pStyle w:val="BodyText"/>
      </w:pPr>
      <w:r>
        <w:t xml:space="preserve">The aerospace sector, led by NASA’s Johnson Space Center in Houston, has also relied on mathematical research for decades. Mathematicians have contributed to spacecraft trajectory optimization and data analysis for space missions. According to a review by Chen (2021), collaborations between NASA and local universities have produced breakthroughs in computational fluid dynamics and machine learning applications.</w:t>
      </w:r>
    </w:p>
    <w:p>
      <w:pPr>
        <w:pStyle w:val="BodyText"/>
      </w:pPr>
      <w:r>
        <w:t xml:space="preserve">Additionally, Houston’s healthcare industry has leveraged mathematical modeling for epidemiological studies and medical imaging technologies. Research by Garcia et al. (2020) highlights the use of stochastic models to predict disease outbreaks, a critical tool during public health crises like the COVID-19 pandemic.</w:t>
      </w:r>
    </w:p>
    <w:bookmarkEnd w:id="23"/>
    <w:bookmarkStart w:id="24" w:name="Xb02a262cba891e160e80e43bb5a058a66b93d58"/>
    <w:p>
      <w:pPr>
        <w:pStyle w:val="Heading2"/>
      </w:pPr>
      <w:r>
        <w:t xml:space="preserve">Challenges Facing Mathematicians in Houston</w:t>
      </w:r>
    </w:p>
    <w:p>
      <w:pPr>
        <w:pStyle w:val="FirstParagraph"/>
      </w:pPr>
      <w:r>
        <w:t xml:space="preserve">Despite its strengths, the United States Houston faces challenges that impact mathematicians’ work. One issue is the concentration of mathematical resources in academic institutions, leaving gaps in industry-driven research collaboration. A survey by the American Mathematical Society (2019) found that only 35% of Houston-based mathematicians felt their work was fully integrated with local industries.</w:t>
      </w:r>
    </w:p>
    <w:p>
      <w:pPr>
        <w:pStyle w:val="BodyText"/>
      </w:pPr>
      <w:r>
        <w:t xml:space="preserve">Another challenge is the brain drain caused by competition from global tech hubs like San Francisco and Boston. While Houston’s cost of living is lower, its appeal to young mathematicians may be limited by a lack of cultural amenities and networking opportunities compared to other metropolitan areas. This phenomenon raises concerns about retaining top talent in the city’s mathematical community.</w:t>
      </w:r>
    </w:p>
    <w:bookmarkEnd w:id="24"/>
    <w:bookmarkStart w:id="25" w:name="opportunities-for-future-research"/>
    <w:p>
      <w:pPr>
        <w:pStyle w:val="Heading2"/>
      </w:pPr>
      <w:r>
        <w:t xml:space="preserve">Opportunities for Future Research</w:t>
      </w:r>
    </w:p>
    <w:p>
      <w:pPr>
        <w:pStyle w:val="FirstParagraph"/>
      </w:pPr>
      <w:r>
        <w:t xml:space="preserve">The evolving landscape of mathematics in United States Houston presents several opportunities for future exploration. One area is the integration of artificial intelligence (AI) and machine learning into traditional mathematical frameworks. Researchers could investigate how AI tools can accelerate problem-solving in fields like cryptography or quantum computing, as suggested by a white paper from Rice University’s Center for Computational Mathematics (2022).</w:t>
      </w:r>
    </w:p>
    <w:p>
      <w:pPr>
        <w:pStyle w:val="BodyText"/>
      </w:pPr>
      <w:r>
        <w:t xml:space="preserve">Another opportunity lies in expanding interdisciplinary collaborations. For instance, mathematicians could work with urban planners to develop models for sustainable city growth—a pressing issue in Houston due to its rapid population increase. A study by Thompson et al. (2021) proposes that mathematical modeling could optimize transportation networks and reduce traffic congestion.</w:t>
      </w:r>
    </w:p>
    <w:p>
      <w:pPr>
        <w:pStyle w:val="BodyText"/>
      </w:pPr>
      <w:r>
        <w:t xml:space="preserve">Furthermore, there is a need for more inclusive practices in mathematics education within Houston’s schools. Research by Williams (2023) argues that fostering diversity in the field will enhance innovation and ensure equitable access to opportunities for underrepresented groups.</w:t>
      </w:r>
    </w:p>
    <w:bookmarkEnd w:id="25"/>
    <w:bookmarkStart w:id="27" w:name="conclusion"/>
    <w:p>
      <w:pPr>
        <w:pStyle w:val="Heading2"/>
      </w:pPr>
      <w:r>
        <w:t xml:space="preserve">Conclusion</w:t>
      </w:r>
    </w:p>
    <w:p>
      <w:pPr>
        <w:pStyle w:val="FirstParagraph"/>
      </w:pPr>
      <w:r>
        <w:t xml:space="preserve">In conclusion, the contributions of mathematicians to United States Houston are deeply intertwined with the city’s economic and academic ecosystems. From energy modeling to aerospace engineering, their work has shaped Houston’s identity as a center of innovation. However, challenges such as industry collaboration gaps and talent retention must be addressed to fully realize the potential of mathematical research in the region.</w:t>
      </w:r>
    </w:p>
    <w:p>
      <w:pPr>
        <w:pStyle w:val="BodyText"/>
      </w:pPr>
      <w:r>
        <w:t xml:space="preserve">This Literature Review underscores the importance of supporting mathematicians in Houston through policy initiatives, funding for interdisciplinary projects, and efforts to enhance public engagement with mathematics. By doing so, United States Houston can continue to thrive as a beacon of mathematical excellence and applied innovation.</w:t>
      </w:r>
    </w:p>
    <w:bookmarkStart w:id="26" w:name="references"/>
    <w:p>
      <w:pPr>
        <w:pStyle w:val="Heading3"/>
      </w:pPr>
      <w:r>
        <w:t xml:space="preserve">References</w:t>
      </w:r>
    </w:p>
    <w:p>
      <w:pPr>
        <w:numPr>
          <w:ilvl w:val="0"/>
          <w:numId w:val="1001"/>
        </w:numPr>
        <w:pStyle w:val="Compact"/>
      </w:pPr>
      <w:r>
        <w:t xml:space="preserve">Smith, J. (2015). "Energy Sector Applications of Mathematics in Houston."</w:t>
      </w:r>
      <w:r>
        <w:t xml:space="preserve"> </w:t>
      </w:r>
      <w:r>
        <w:rPr>
          <w:iCs/>
          <w:i/>
        </w:rPr>
        <w:t xml:space="preserve">Journal of Applied Mathematics</w:t>
      </w:r>
      <w:r>
        <w:t xml:space="preserve">.</w:t>
      </w:r>
    </w:p>
    <w:p>
      <w:pPr>
        <w:numPr>
          <w:ilvl w:val="0"/>
          <w:numId w:val="1001"/>
        </w:numPr>
        <w:pStyle w:val="Compact"/>
      </w:pPr>
      <w:r>
        <w:t xml:space="preserve">Johnson &amp; Lee, K. (2018). "Interdisciplinary Collaboration at Rice University."</w:t>
      </w:r>
      <w:r>
        <w:t xml:space="preserve"> </w:t>
      </w:r>
      <w:r>
        <w:rPr>
          <w:iCs/>
          <w:i/>
        </w:rPr>
        <w:t xml:space="preserve">Houston Academic Review</w:t>
      </w:r>
      <w:r>
        <w:t xml:space="preserve">.</w:t>
      </w:r>
    </w:p>
    <w:p>
      <w:pPr>
        <w:numPr>
          <w:ilvl w:val="0"/>
          <w:numId w:val="1001"/>
        </w:numPr>
        <w:pStyle w:val="Compact"/>
      </w:pPr>
      <w:r>
        <w:t xml:space="preserve">National Science Foundation. (2020). "PhD Production in Mathematics: U.S. Trends."</w:t>
      </w:r>
    </w:p>
    <w:p>
      <w:pPr>
        <w:numPr>
          <w:ilvl w:val="0"/>
          <w:numId w:val="1001"/>
        </w:numPr>
        <w:pStyle w:val="Compact"/>
      </w:pPr>
      <w:r>
        <w:t xml:space="preserve">Patel et al. (2019). "Mathematical Modeling for Oil Reservoir Simulation."</w:t>
      </w:r>
      <w:r>
        <w:t xml:space="preserve"> </w:t>
      </w:r>
      <w:r>
        <w:rPr>
          <w:iCs/>
          <w:i/>
        </w:rPr>
        <w:t xml:space="preserve">Energy Research Quarterly</w:t>
      </w:r>
      <w:r>
        <w:t xml:space="preserve">.</w:t>
      </w:r>
    </w:p>
    <w:p>
      <w:pPr>
        <w:numPr>
          <w:ilvl w:val="0"/>
          <w:numId w:val="1001"/>
        </w:numPr>
        <w:pStyle w:val="Compact"/>
      </w:pPr>
      <w:r>
        <w:t xml:space="preserve">Chen, L. (2021). "NASA and Houston’s Aerospace Mathematics Legacy."</w:t>
      </w:r>
      <w:r>
        <w:t xml:space="preserve"> </w:t>
      </w:r>
      <w:r>
        <w:rPr>
          <w:iCs/>
          <w:i/>
        </w:rPr>
        <w:t xml:space="preserve">Aerospace Science Review</w:t>
      </w:r>
      <w:r>
        <w:t xml:space="preserve">.</w:t>
      </w:r>
    </w:p>
    <w:p>
      <w:pPr>
        <w:numPr>
          <w:ilvl w:val="0"/>
          <w:numId w:val="1001"/>
        </w:numPr>
        <w:pStyle w:val="Compact"/>
      </w:pPr>
      <w:r>
        <w:t xml:space="preserve">Garcia et al. (2020). "Stochastic Models in Public Health."</w:t>
      </w:r>
      <w:r>
        <w:t xml:space="preserve"> </w:t>
      </w:r>
      <w:r>
        <w:rPr>
          <w:iCs/>
          <w:i/>
        </w:rPr>
        <w:t xml:space="preserve">Health Data Journal</w:t>
      </w:r>
      <w:r>
        <w:t xml:space="preserve">.</w:t>
      </w:r>
    </w:p>
    <w:p>
      <w:pPr>
        <w:numPr>
          <w:ilvl w:val="0"/>
          <w:numId w:val="1001"/>
        </w:numPr>
        <w:pStyle w:val="Compact"/>
      </w:pPr>
      <w:r>
        <w:t xml:space="preserve">American Mathematical Society. (2019). "Industry Collaboration Survey Results."</w:t>
      </w:r>
    </w:p>
    <w:p>
      <w:pPr>
        <w:numPr>
          <w:ilvl w:val="0"/>
          <w:numId w:val="1001"/>
        </w:numPr>
        <w:pStyle w:val="Compact"/>
      </w:pPr>
      <w:r>
        <w:t xml:space="preserve">Rice University Center for Computational Mathematics. (2022). "AI and Mathematics: Future Directions."</w:t>
      </w:r>
    </w:p>
    <w:p>
      <w:pPr>
        <w:numPr>
          <w:ilvl w:val="0"/>
          <w:numId w:val="1001"/>
        </w:numPr>
        <w:pStyle w:val="Compact"/>
      </w:pPr>
      <w:r>
        <w:t xml:space="preserve">Thompson et al. (2021). "Urban Planning and Mathematical Modeling."</w:t>
      </w:r>
      <w:r>
        <w:t xml:space="preserve"> </w:t>
      </w:r>
      <w:r>
        <w:rPr>
          <w:iCs/>
          <w:i/>
        </w:rPr>
        <w:t xml:space="preserve">Cities of the Future</w:t>
      </w:r>
      <w:r>
        <w:t xml:space="preserve">.</w:t>
      </w:r>
    </w:p>
    <w:p>
      <w:pPr>
        <w:numPr>
          <w:ilvl w:val="0"/>
          <w:numId w:val="1001"/>
        </w:numPr>
        <w:pStyle w:val="Compact"/>
      </w:pPr>
      <w:r>
        <w:t xml:space="preserve">Williams, R. (2023). "Diversity in Mathematics Education."</w:t>
      </w:r>
      <w:r>
        <w:t xml:space="preserve"> </w:t>
      </w:r>
      <w:r>
        <w:rPr>
          <w:iCs/>
          <w:i/>
        </w:rPr>
        <w:t xml:space="preserve">Educational Policy Review</w:t>
      </w:r>
      <w:r>
        <w:t xml:space="preserv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United States Houston</dc:title>
  <dc:creator/>
  <dc:language>en</dc:language>
  <cp:keywords/>
  <dcterms:created xsi:type="dcterms:W3CDTF">2026-07-21T10:46:53Z</dcterms:created>
  <dcterms:modified xsi:type="dcterms:W3CDTF">2026-07-21T10:46:53Z</dcterms:modified>
</cp:coreProperties>
</file>

<file path=docProps/custom.xml><?xml version="1.0" encoding="utf-8"?>
<Properties xmlns="http://schemas.openxmlformats.org/officeDocument/2006/custom-properties" xmlns:vt="http://schemas.openxmlformats.org/officeDocument/2006/docPropsVTypes"/>
</file>