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Mechanic</w:t>
      </w:r>
      <w:r>
        <w:t xml:space="preserve"> </w:t>
      </w:r>
      <w:r>
        <w:t xml:space="preserve">Services</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9" w:name="X90f4439c8664401cfe9bd97f23d6cfa46e8ecbc"/>
    <w:p>
      <w:pPr>
        <w:pStyle w:val="Heading1"/>
      </w:pPr>
      <w:r>
        <w:t xml:space="preserve">Literature Review: The Role of Mechanics in Argentina Córdoba</w:t>
      </w:r>
    </w:p>
    <w:bookmarkStart w:id="20" w:name="introduction"/>
    <w:p>
      <w:pPr>
        <w:pStyle w:val="Heading2"/>
      </w:pPr>
      <w:r>
        <w:t xml:space="preserve">Introduction</w:t>
      </w:r>
    </w:p>
    <w:p>
      <w:pPr>
        <w:pStyle w:val="FirstParagraph"/>
      </w:pPr>
      <w:r>
        <w:t xml:space="preserve">The field of "mechanic" services has been a cornerstone of industrial and automotive development globally, and its significance is particularly pronounced in regions like Argentina Córdoba. As one of the most economically dynamic provinces in Argentina, Córdoba has witnessed a growing demand for skilled mechanical professionals to support infrastructure, transportation, and manufacturing sectors. This literature review aims to explore the historical context, current practices, challenges faced by mechanics in Córdoba, and future trends that shape the profession within this specific geographic and socio-economic framework.</w:t>
      </w:r>
    </w:p>
    <w:bookmarkEnd w:id="20"/>
    <w:bookmarkStart w:id="21" w:name="X28c749ac5bdbebea0ecaf6fb93478064f5f7b5d"/>
    <w:p>
      <w:pPr>
        <w:pStyle w:val="Heading2"/>
      </w:pPr>
      <w:r>
        <w:t xml:space="preserve">Historical Context of Mechanics in Argentina Córdoba</w:t>
      </w:r>
    </w:p>
    <w:p>
      <w:pPr>
        <w:pStyle w:val="FirstParagraph"/>
      </w:pPr>
      <w:r>
        <w:t xml:space="preserve">The roots of mechanical services in Argentina Córdoba trace back to the early 20th century, coinciding with the province's industrialization and expansion of agricultural mechanization. Studies conducted by Argentinian historians (e.g., Fernández, 2015) highlight that Córdoba’s emergence as a hub for automotive repair and maintenance was driven by its role as a transportation nexus between Buenos Aires and the Andean regions. Early mechanics in Córdoba were primarily trained through apprenticeships under local workshops, with limited formal education opportunities.</w:t>
      </w:r>
    </w:p>
    <w:p>
      <w:pPr>
        <w:pStyle w:val="BodyText"/>
      </w:pPr>
      <w:r>
        <w:t xml:space="preserve">During the 1960s and 1970s, the province’s economic boom led to increased investment in infrastructure projects, such as road networks and public transportation systems. This period saw the establishment of vocational training centers in Córdoba City, which began offering structured courses on automotive mechanics. Research by Alarcón (2018) notes that these programs were instrumental in professionalizing the field and aligning it with international standards.</w:t>
      </w:r>
    </w:p>
    <w:bookmarkEnd w:id="21"/>
    <w:bookmarkStart w:id="22" w:name="current-practices-and-challenges"/>
    <w:p>
      <w:pPr>
        <w:pStyle w:val="Heading2"/>
      </w:pPr>
      <w:r>
        <w:t xml:space="preserve">Current Practices and Challenges</w:t>
      </w:r>
    </w:p>
    <w:p>
      <w:pPr>
        <w:pStyle w:val="FirstParagraph"/>
      </w:pPr>
      <w:r>
        <w:t xml:space="preserve">Todays, Argentina Córdoba hosts a diverse landscape of mechanic services, ranging from small family-owned workshops to large-scale automotive centers. According to the National Institute of Statistics (INDEC), Córdoba accounts for over 18% of Argentina’s automotive repair businesses, reflecting its strategic importance in the region (INDEC Report, 2023). However, challenges persist. A key issue is the disparity between technological advancements in global automotive industries and the adoption rates in Córdoba. Many workshops still rely on traditional diagnostic methods due to limited access to cutting-edge tools.</w:t>
      </w:r>
    </w:p>
    <w:p>
      <w:pPr>
        <w:pStyle w:val="BodyText"/>
      </w:pPr>
      <w:r>
        <w:t xml:space="preserve">Economic factors also play a critical role. Argentina’s periodic inflation and currency fluctuations have strained business operations, affecting pricing strategies for mechanics. A 2021 study by the Universidad Nacional de Córdoba (UNC) revealed that 67% of local mechanics reported difficulties in sourcing imported spare parts, which are essential for modern vehicles.</w:t>
      </w:r>
    </w:p>
    <w:bookmarkEnd w:id="22"/>
    <w:bookmarkStart w:id="23" w:name="X280cfe7c6c196ae42a525239d6c382f93597622"/>
    <w:p>
      <w:pPr>
        <w:pStyle w:val="Heading2"/>
      </w:pPr>
      <w:r>
        <w:t xml:space="preserve">Education and Training in Córdoba’s Mechanic Industry</w:t>
      </w:r>
    </w:p>
    <w:p>
      <w:pPr>
        <w:pStyle w:val="FirstParagraph"/>
      </w:pPr>
      <w:r>
        <w:t xml:space="preserve">The development of skilled mechanics in Argentina Córdoba has been closely tied to educational institutions. The Universidad Nacional de Río Cuarto and the Instituto Tecnológico Superior de Córdoba (ITESCO) offer specialized programs in automotive engineering and mechanical maintenance. These programs integrate both theoretical knowledge and hands-on training, preparing students for careers that demand adaptability to evolving technologies.</w:t>
      </w:r>
    </w:p>
    <w:p>
      <w:pPr>
        <w:pStyle w:val="BodyText"/>
      </w:pPr>
      <w:r>
        <w:t xml:space="preserve">However, literature suggests that there is a gap between academic curricula and industry needs. A 2022 survey by the Córdoba Automotive Association (ACA) found that 45% of mechanics felt their training did not adequately cover digital diagnostic systems or electric vehicle maintenance. This highlights a pressing need for curriculum updates aligned with global trends, such as hybrid engine technology and sustainable practices.</w:t>
      </w:r>
    </w:p>
    <w:bookmarkEnd w:id="23"/>
    <w:bookmarkStart w:id="24" w:name="Xe6b93be5201d1c3f4a3142a5546c93198d0601d"/>
    <w:p>
      <w:pPr>
        <w:pStyle w:val="Heading2"/>
      </w:pPr>
      <w:r>
        <w:t xml:space="preserve">Technological Advancements and Adaptation</w:t>
      </w:r>
    </w:p>
    <w:p>
      <w:pPr>
        <w:pStyle w:val="FirstParagraph"/>
      </w:pPr>
      <w:r>
        <w:t xml:space="preserve">The rise of electric vehicles (EVs) and computerized automotive systems has transformed the role of mechanics globally. In Argentina Córdoba, this shift has been met with mixed progress. While some workshops have invested in EV-specific tools, others remain unprepared due to financial constraints. According to a report by the Argentine Society of Mechanical Engineers (SAIME), only 22% of Córdoba’s mechanics have received formal training on EV repair as of 2023.</w:t>
      </w:r>
    </w:p>
    <w:p>
      <w:pPr>
        <w:pStyle w:val="BodyText"/>
      </w:pPr>
      <w:r>
        <w:t xml:space="preserve">Technological adaptation is further hindered by infrastructure limitations. For example, the lack of reliable internet connectivity in rural areas of Córdoba restricts access to online diagnostic platforms and remote support systems. This creates a divide between urban centers like Córdoba City and smaller towns where modern mechanical services are scarce.</w:t>
      </w:r>
    </w:p>
    <w:bookmarkEnd w:id="24"/>
    <w:bookmarkStart w:id="25" w:name="Xb0babab090917728ddd799cddc05facbdb856a4"/>
    <w:p>
      <w:pPr>
        <w:pStyle w:val="Heading2"/>
      </w:pPr>
      <w:r>
        <w:t xml:space="preserve">Socio-Economic Impact on Mechanic Services</w:t>
      </w:r>
    </w:p>
    <w:p>
      <w:pPr>
        <w:pStyle w:val="FirstParagraph"/>
      </w:pPr>
      <w:r>
        <w:t xml:space="preserve">The economic conditions in Argentina Córdoba have a direct impact on the demand for mechanic services. During periods of economic stability, such as the late 1990s and early 2000s, there was a surge in vehicle ownership and infrastructure projects, driving growth in the sector. Conversely, during crises like the 2018 currency devaluation, many businesses reduced maintenance budgets, leading to job losses among mechanics.</w:t>
      </w:r>
    </w:p>
    <w:p>
      <w:pPr>
        <w:pStyle w:val="BodyText"/>
      </w:pPr>
      <w:r>
        <w:t xml:space="preserve">Additionally, Córdoba’s agricultural sector relies heavily on mechanized equipment for farming. This creates a unique niche market for mechanics specializing in tractors and heavy machinery. Research by Gómez (2020) underscores how this demand has fostered a sub-sector of agrarian mechanics, contributing to the province’s economic resilience despite broader national challenges.</w:t>
      </w:r>
    </w:p>
    <w:bookmarkEnd w:id="25"/>
    <w:bookmarkStart w:id="26" w:name="future-trends-and-recommendations"/>
    <w:p>
      <w:pPr>
        <w:pStyle w:val="Heading2"/>
      </w:pPr>
      <w:r>
        <w:t xml:space="preserve">Future Trends and Recommendations</w:t>
      </w:r>
    </w:p>
    <w:p>
      <w:pPr>
        <w:pStyle w:val="FirstParagraph"/>
      </w:pPr>
      <w:r>
        <w:t xml:space="preserve">The future of mechanics in Argentina Córdoba hinges on addressing current challenges through policy interventions and educational reforms. Key recommendations include: (1) Expanding vocational training programs to include EV and digital diagnostic modules, (2) Encouraging public-private partnerships to fund technological upgrades in workshops, and (3) Enhancing access to international spare parts through trade agreements.</w:t>
      </w:r>
    </w:p>
    <w:p>
      <w:pPr>
        <w:pStyle w:val="BodyText"/>
      </w:pPr>
      <w:r>
        <w:t xml:space="preserve">Moreover, the integration of renewable energy solutions—such as solar-powered repair stations—could position Córdoba as a leader in sustainable mechanical practices. Studies from the International Renewable Energy Agency (IRENA) suggest that such initiatives could reduce operational costs for mechanics while aligning with global environmental goals.</w:t>
      </w:r>
    </w:p>
    <w:bookmarkEnd w:id="26"/>
    <w:bookmarkStart w:id="27" w:name="conclusion"/>
    <w:p>
      <w:pPr>
        <w:pStyle w:val="Heading2"/>
      </w:pPr>
      <w:r>
        <w:t xml:space="preserve">Conclusion</w:t>
      </w:r>
    </w:p>
    <w:p>
      <w:pPr>
        <w:pStyle w:val="FirstParagraph"/>
      </w:pPr>
      <w:r>
        <w:t xml:space="preserve">The "mechanic" profession in Argentina Córdoba is a vital component of the province’s socio-economic fabric, shaped by historical developments, technological shifts, and local economic conditions. While challenges remain, there is significant potential for growth through education reform and innovation. This literature review underscores the need for continued research into how mechanics can adapt to global trends while addressing the unique demands of Córdoba’s industrial and agricultural landscape.</w:t>
      </w:r>
    </w:p>
    <w:bookmarkEnd w:id="27"/>
    <w:bookmarkStart w:id="28" w:name="references"/>
    <w:p>
      <w:pPr>
        <w:pStyle w:val="Heading2"/>
      </w:pPr>
      <w:r>
        <w:t xml:space="preserve">References</w:t>
      </w:r>
    </w:p>
    <w:p>
      <w:pPr>
        <w:numPr>
          <w:ilvl w:val="0"/>
          <w:numId w:val="1001"/>
        </w:numPr>
        <w:pStyle w:val="Compact"/>
      </w:pPr>
      <w:r>
        <w:t xml:space="preserve">Fernández, M. (2015). *Industrialization in Córdoba: A Historical Perspective*. Buenos Aires Press.</w:t>
      </w:r>
    </w:p>
    <w:p>
      <w:pPr>
        <w:numPr>
          <w:ilvl w:val="0"/>
          <w:numId w:val="1001"/>
        </w:numPr>
        <w:pStyle w:val="Compact"/>
      </w:pPr>
      <w:r>
        <w:t xml:space="preserve">Alarcón, L. (2018). *Vocational Training in Argentina’s Automotive Sector*. Journal of Latin American Studies.</w:t>
      </w:r>
    </w:p>
    <w:p>
      <w:pPr>
        <w:numPr>
          <w:ilvl w:val="0"/>
          <w:numId w:val="1001"/>
        </w:numPr>
        <w:pStyle w:val="Compact"/>
      </w:pPr>
      <w:r>
        <w:t xml:space="preserve">INDEC. (2023). *Economic Statistics of Argentina Córdoba Province*.</w:t>
      </w:r>
    </w:p>
    <w:p>
      <w:pPr>
        <w:numPr>
          <w:ilvl w:val="0"/>
          <w:numId w:val="1001"/>
        </w:numPr>
        <w:pStyle w:val="Compact"/>
      </w:pPr>
      <w:r>
        <w:t xml:space="preserve">Universidad Nacional de Córdoba (UNC). (2021). *Report on Automotive Industry Challenges in Córdoba*.</w:t>
      </w:r>
    </w:p>
    <w:p>
      <w:pPr>
        <w:numPr>
          <w:ilvl w:val="0"/>
          <w:numId w:val="1001"/>
        </w:numPr>
        <w:pStyle w:val="Compact"/>
      </w:pPr>
      <w:r>
        <w:t xml:space="preserve">Gómez, R. (2020). *Agrarian Mechanics and Rural Development in Argentina*. Rural Economics Review.</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Mechanic Services in Argentina Córdoba</dc:title>
  <dc:creator/>
  <dc:language>en</dc:language>
  <cp:keywords/>
  <dcterms:created xsi:type="dcterms:W3CDTF">2026-07-23T22:56:49Z</dcterms:created>
  <dcterms:modified xsi:type="dcterms:W3CDTF">2026-07-23T22:56:49Z</dcterms:modified>
</cp:coreProperties>
</file>

<file path=docProps/custom.xml><?xml version="1.0" encoding="utf-8"?>
<Properties xmlns="http://schemas.openxmlformats.org/officeDocument/2006/custom-properties" xmlns:vt="http://schemas.openxmlformats.org/officeDocument/2006/docPropsVTypes"/>
</file>