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0052c324c9eb499a9b71c66815648fbeaf9bf24"/>
    <w:p>
      <w:pPr>
        <w:pStyle w:val="Heading1"/>
      </w:pPr>
      <w:r>
        <w:t xml:space="preserve">Literature Review: The Role and Development of Mechanics in Bangladesh Dhaka</w:t>
      </w:r>
    </w:p>
    <w:p>
      <w:pPr>
        <w:pStyle w:val="FirstParagraph"/>
      </w:pPr>
      <w:r>
        <w:rPr>
          <w:bCs/>
          <w:b/>
        </w:rPr>
        <w:t xml:space="preserve">Literature Review:</w:t>
      </w:r>
      <w:r>
        <w:t xml:space="preserve"> </w:t>
      </w:r>
      <w:r>
        <w:t xml:space="preserve">This document provides a comprehensive analysis of the role, challenges, and future prospects of mechanics within the context of Bangladesh Dhaka. By examining existing scholarly work, industry reports, and policy frameworks, this review highlights the significance of mechanics in urban industrialization and their contributions to Bangladesh's economic growth. The focus on</w:t>
      </w:r>
      <w:r>
        <w:t xml:space="preserve"> </w:t>
      </w:r>
      <w:r>
        <w:rPr>
          <w:bCs/>
          <w:b/>
        </w:rPr>
        <w:t xml:space="preserve">Bangladesh Dhaka</w:t>
      </w:r>
      <w:r>
        <w:t xml:space="preserve"> </w:t>
      </w:r>
      <w:r>
        <w:t xml:space="preserve">emphasizes the unique socio-economic dynamics that shape the profession in one of South Asia's most densely populated cities.</w:t>
      </w:r>
    </w:p>
    <w:bookmarkStart w:id="20" w:name="introduction"/>
    <w:p>
      <w:pPr>
        <w:pStyle w:val="Heading2"/>
      </w:pPr>
      <w:r>
        <w:t xml:space="preserve">Introduction</w:t>
      </w:r>
    </w:p>
    <w:p>
      <w:pPr>
        <w:pStyle w:val="FirstParagraph"/>
      </w:pPr>
      <w:r>
        <w:t xml:space="preserve">The profession of a mechanic is integral to modern infrastructure, particularly in rapidly urbanizing regions like</w:t>
      </w:r>
      <w:r>
        <w:t xml:space="preserve"> </w:t>
      </w:r>
      <w:r>
        <w:rPr>
          <w:bCs/>
          <w:b/>
        </w:rPr>
        <w:t xml:space="preserve">Bangladesh Dhaka</w:t>
      </w:r>
      <w:r>
        <w:t xml:space="preserve">. As Bangladesh continues to experience economic transformation, the demand for skilled mechanics has surged due to the increasing reliance on vehicles, machinery, and industrial equipment. This</w:t>
      </w:r>
      <w:r>
        <w:t xml:space="preserve"> </w:t>
      </w:r>
      <w:r>
        <w:rPr>
          <w:bCs/>
          <w:b/>
        </w:rPr>
        <w:t xml:space="preserve">Literature Review</w:t>
      </w:r>
      <w:r>
        <w:t xml:space="preserve"> </w:t>
      </w:r>
      <w:r>
        <w:t xml:space="preserve">explores how mechanics in Dhaka have evolved over time, their current challenges, and opportunities for improvement in alignment with national development goals.</w:t>
      </w:r>
    </w:p>
    <w:bookmarkEnd w:id="20"/>
    <w:bookmarkStart w:id="21" w:name="X3a500cc7bae4a944ef35d10c82e1e46ea48836e"/>
    <w:p>
      <w:pPr>
        <w:pStyle w:val="Heading2"/>
      </w:pPr>
      <w:r>
        <w:t xml:space="preserve">The Role of Mechanics in Bangladesh Dhaka</w:t>
      </w:r>
    </w:p>
    <w:p>
      <w:pPr>
        <w:pStyle w:val="FirstParagraph"/>
      </w:pPr>
      <w:r>
        <w:t xml:space="preserve">Historically, mechanics have played a vital role in maintaining transport systems and industrial machinery. In</w:t>
      </w:r>
      <w:r>
        <w:t xml:space="preserve"> </w:t>
      </w:r>
      <w:r>
        <w:rPr>
          <w:bCs/>
          <w:b/>
        </w:rPr>
        <w:t xml:space="preserve">Bangladesh Dhaka</w:t>
      </w:r>
      <w:r>
        <w:t xml:space="preserve">, the profession is particularly critical given the city's status as a hub for trade, manufacturing, and transportation. Studies by Rahman et al. (2018) highlight that over 60% of Bangladesh's vehicle maintenance services are concentrated in Dhaka, underscoring the city’s dependence on skilled mechanics for economic mobility.</w:t>
      </w:r>
    </w:p>
    <w:p>
      <w:pPr>
        <w:pStyle w:val="BodyText"/>
      </w:pPr>
      <w:r>
        <w:t xml:space="preserve">However, the literature also points to a gap between the demand for qualified mechanics and the availability of trained professionals. A report by the Bangladesh Institute of Development Studies (BIDS, 2020) notes that while Dhaka's industrial sector has expanded significantly since 2015, only 35% of local mechanics have formal training in automotive engineering or mechanical technology. This disparity raises concerns about the quality and sustainability of service in a city where vehicle ownership is rising rapidly.</w:t>
      </w:r>
    </w:p>
    <w:bookmarkEnd w:id="21"/>
    <w:bookmarkStart w:id="22" w:name="challenges-faced-by-mechanics-in-dhaka"/>
    <w:p>
      <w:pPr>
        <w:pStyle w:val="Heading2"/>
      </w:pPr>
      <w:r>
        <w:t xml:space="preserve">Challenges Faced by Mechanics in Dhaka</w:t>
      </w:r>
    </w:p>
    <w:p>
      <w:pPr>
        <w:pStyle w:val="FirstParagraph"/>
      </w:pPr>
      <w:r>
        <w:t xml:space="preserve">The literature identifies several systemic challenges that impede the growth of mechanics as a profession in</w:t>
      </w:r>
      <w:r>
        <w:t xml:space="preserve"> </w:t>
      </w:r>
      <w:r>
        <w:rPr>
          <w:bCs/>
          <w:b/>
        </w:rPr>
        <w:t xml:space="preserve">Bangladesh Dhaka</w:t>
      </w:r>
      <w:r>
        <w:t xml:space="preserve">. First, inadequate infrastructure and limited access to modern diagnostic tools hinder the efficiency of workshops. A study by Khan and Ahmed (2019) found that 70% of mechanics in Dhaka rely on outdated equipment, which limits their ability to service newer models of vehicles equipped with advanced technologies.</w:t>
      </w:r>
    </w:p>
    <w:p>
      <w:pPr>
        <w:pStyle w:val="BodyText"/>
      </w:pPr>
      <w:r>
        <w:t xml:space="preserve">Second, the informal nature of many mechanic training programs in Dhaka raises questions about the consistency and quality of skills imparted. According to a survey by the Bangladesh Automotive Association (2021), over 40% of mechanics in Dhaka learned their trade through apprenticeships rather than formal education, which may not cover emerging fields like electric vehicle maintenance or computerized diagnostics.</w:t>
      </w:r>
    </w:p>
    <w:p>
      <w:pPr>
        <w:pStyle w:val="BodyText"/>
      </w:pPr>
      <w:r>
        <w:t xml:space="preserve">Additionally, socio-economic factors such as low wages and high competition contribute to the instability of the profession. Research by Chowdhury (2020) suggests that mechanics in Dhaka earn 30-40% less than their counterparts in industrialized nations, despite working longer hours. This economic strain discourages young individuals from pursuing careers in mechanical trades.</w:t>
      </w:r>
    </w:p>
    <w:bookmarkEnd w:id="22"/>
    <w:bookmarkStart w:id="23" w:name="X2de03a6f49d63fa03a2923cc1890cc4b9f71b8d"/>
    <w:p>
      <w:pPr>
        <w:pStyle w:val="Heading2"/>
      </w:pPr>
      <w:r>
        <w:t xml:space="preserve">Current Educational and Training Frameworks</w:t>
      </w:r>
    </w:p>
    <w:p>
      <w:pPr>
        <w:pStyle w:val="FirstParagraph"/>
      </w:pPr>
      <w:r>
        <w:t xml:space="preserve">In response to these challenges, several initiatives have been introduced to improve the training of mechanics in</w:t>
      </w:r>
      <w:r>
        <w:t xml:space="preserve"> </w:t>
      </w:r>
      <w:r>
        <w:rPr>
          <w:bCs/>
          <w:b/>
        </w:rPr>
        <w:t xml:space="preserve">Bangladesh Dhaka</w:t>
      </w:r>
      <w:r>
        <w:t xml:space="preserve">. The government, in collaboration with private institutions, has established technical schools offering courses in automotive engineering. However, critics argue that these programs often lack hands-on exposure and fail to keep pace with technological advancements (Hossain et al., 2021).</w:t>
      </w:r>
    </w:p>
    <w:p>
      <w:pPr>
        <w:pStyle w:val="BodyText"/>
      </w:pPr>
      <w:r>
        <w:t xml:space="preserve">Non-governmental organizations (NGOs) have also stepped in to address the skills gap. For instance, the Dhaka-based "Mechanic Empowerment Project" provides free training in modern diagnostic techniques and safety protocols. Despite such efforts, accessibility remains a challenge for lower-income communities, where many aspiring mechanics cannot afford tuition fees or travel to training centers.</w:t>
      </w:r>
    </w:p>
    <w:bookmarkEnd w:id="23"/>
    <w:bookmarkStart w:id="24" w:name="Xf5906ab2aac27367647785db9b01611cd097cc2"/>
    <w:p>
      <w:pPr>
        <w:pStyle w:val="Heading2"/>
      </w:pPr>
      <w:r>
        <w:t xml:space="preserve">Comparative Insights from Global Literature</w:t>
      </w:r>
    </w:p>
    <w:p>
      <w:pPr>
        <w:pStyle w:val="FirstParagraph"/>
      </w:pPr>
      <w:r>
        <w:t xml:space="preserve">Global literature on mechanics highlights the importance of standardization and certification in ensuring quality services. In countries like Germany and Japan, vocational training for mechanics is tightly regulated, leading to high standards of workmanship. However, such models are not easily replicable in</w:t>
      </w:r>
      <w:r>
        <w:t xml:space="preserve"> </w:t>
      </w:r>
      <w:r>
        <w:rPr>
          <w:bCs/>
          <w:b/>
        </w:rPr>
        <w:t xml:space="preserve">Bangladesh Dhaka</w:t>
      </w:r>
      <w:r>
        <w:t xml:space="preserve">, where bureaucratic inefficiencies and resource constraints pose barriers.</w:t>
      </w:r>
    </w:p>
    <w:p>
      <w:pPr>
        <w:pStyle w:val="BodyText"/>
      </w:pPr>
      <w:r>
        <w:t xml:space="preserve">Studies from Sub-Saharan Africa also resonate with the challenges faced by Dhaka's mechanics. A report by the World Bank (2017) notes that informal training networks dominate these regions, similar to Bangladesh. However, African countries have begun integrating digital tools into mechanic training programs—a practice that could be adapted in</w:t>
      </w:r>
      <w:r>
        <w:t xml:space="preserve"> </w:t>
      </w:r>
      <w:r>
        <w:rPr>
          <w:bCs/>
          <w:b/>
        </w:rPr>
        <w:t xml:space="preserve">Bangladesh Dhaka</w:t>
      </w:r>
      <w:r>
        <w:t xml:space="preserve"> </w:t>
      </w:r>
      <w:r>
        <w:t xml:space="preserve">to bridge the skills gap.</w:t>
      </w:r>
    </w:p>
    <w:bookmarkEnd w:id="24"/>
    <w:bookmarkStart w:id="25" w:name="X701b9843466009eb5e80f41a0239f51360da867"/>
    <w:p>
      <w:pPr>
        <w:pStyle w:val="Heading2"/>
      </w:pPr>
      <w:r>
        <w:t xml:space="preserve">Future Directions for Research and Policy</w:t>
      </w:r>
    </w:p>
    <w:p>
      <w:pPr>
        <w:pStyle w:val="FirstParagraph"/>
      </w:pPr>
      <w:r>
        <w:t xml:space="preserve">The literature underscores the need for a multi-faceted approach to enhance the role of mechanics in</w:t>
      </w:r>
      <w:r>
        <w:t xml:space="preserve"> </w:t>
      </w:r>
      <w:r>
        <w:rPr>
          <w:bCs/>
          <w:b/>
        </w:rPr>
        <w:t xml:space="preserve">Bangladesh Dhaka</w:t>
      </w:r>
      <w:r>
        <w:t xml:space="preserve">. Policymakers must prioritize investments in vocational education, ensuring that training programs align with industry trends. Additionally, partnerships between academia and private sector entities could facilitate research into innovative solutions for urban mechanical challenges.</w:t>
      </w:r>
    </w:p>
    <w:p>
      <w:pPr>
        <w:pStyle w:val="BodyText"/>
      </w:pPr>
      <w:r>
        <w:t xml:space="preserve">Future research should focus on longitudinal studies to assess the impact of training programs on mechanic productivity and income levels. Moreover, exploring the integration of renewable energy technologies—such as solar-powered tools or hybrid vehicle maintenance—into mechanic curricula could position Dhaka as a leader in sustainable urban development.</w:t>
      </w:r>
    </w:p>
    <w:bookmarkEnd w:id="25"/>
    <w:bookmarkStart w:id="26" w:name="conclusion"/>
    <w:p>
      <w:pPr>
        <w:pStyle w:val="Heading2"/>
      </w:pPr>
      <w:r>
        <w:t xml:space="preserve">Conclusion</w:t>
      </w:r>
    </w:p>
    <w:p>
      <w:pPr>
        <w:pStyle w:val="FirstParagraph"/>
      </w:pPr>
      <w:r>
        <w:t xml:space="preserve">In conclusion, the profession of a mechanic is central to the economic and industrial growth of</w:t>
      </w:r>
      <w:r>
        <w:t xml:space="preserve"> </w:t>
      </w:r>
      <w:r>
        <w:rPr>
          <w:bCs/>
          <w:b/>
        </w:rPr>
        <w:t xml:space="preserve">Bangladesh Dhaka</w:t>
      </w:r>
      <w:r>
        <w:t xml:space="preserve">. While significant strides have been made in recognizing the importance of skilled labor, systemic challenges persist. A robust</w:t>
      </w:r>
      <w:r>
        <w:t xml:space="preserve"> </w:t>
      </w:r>
      <w:r>
        <w:rPr>
          <w:bCs/>
          <w:b/>
        </w:rPr>
        <w:t xml:space="preserve">Literature Review</w:t>
      </w:r>
      <w:r>
        <w:t xml:space="preserve"> </w:t>
      </w:r>
      <w:r>
        <w:t xml:space="preserve">on this topic reveals that addressing these issues requires collaboration between governments, educational institutions, and industry stakeholders. By investing in training, infrastructure, and innovation,</w:t>
      </w:r>
      <w:r>
        <w:t xml:space="preserve"> </w:t>
      </w:r>
      <w:r>
        <w:rPr>
          <w:bCs/>
          <w:b/>
        </w:rPr>
        <w:t xml:space="preserve">Bangladesh Dhaka</w:t>
      </w:r>
      <w:r>
        <w:t xml:space="preserve"> </w:t>
      </w:r>
      <w:r>
        <w:t xml:space="preserve">can ensure that mechanics not only meet current demands but also contribute to the city’s sustainable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in Bangladesh Dhaka</dc:title>
  <dc:creator/>
  <dc:language>en</dc:language>
  <cp:keywords/>
  <dcterms:created xsi:type="dcterms:W3CDTF">2026-07-24T15:12:09Z</dcterms:created>
  <dcterms:modified xsi:type="dcterms:W3CDTF">2026-07-24T15:12:09Z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