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e6d67794d8910f266cc4e934676575fe410c296"/>
    <w:p>
      <w:pPr>
        <w:pStyle w:val="Heading1"/>
      </w:pPr>
      <w:r>
        <w:t xml:space="preserve">Literature Review: The Role of Mechanics in Brazil, Rio de Janeiro</w:t>
      </w:r>
    </w:p>
    <w:p>
      <w:pPr>
        <w:pStyle w:val="FirstParagraph"/>
      </w:pPr>
      <w:r>
        <w:t xml:space="preserve">A comprehensive Literature Review on the topic of "Mechanic" in the context of "Brazil Rio de Janeiro" is essential to understanding the intersection of technical expertise, economic development, and regional challenges. This review synthesizes academic research, industry reports, and local case studies to explore how mechanics contribute to Brazil’s automotive sector, particularly in Rio de Janeiro—a city renowned for its economic diversity and infrastructure demands.</w:t>
      </w:r>
    </w:p>
    <w:bookmarkStart w:id="20" w:name="X0784e9ee3cb754c6166796aaf7a9bc31f08c1b3"/>
    <w:p>
      <w:pPr>
        <w:pStyle w:val="Heading2"/>
      </w:pPr>
      <w:r>
        <w:t xml:space="preserve">Historical Context of Mechanics in Brazil</w:t>
      </w:r>
    </w:p>
    <w:p>
      <w:pPr>
        <w:pStyle w:val="FirstParagraph"/>
      </w:pPr>
      <w:r>
        <w:t xml:space="preserve">The role of mechanics in Brazil has evolved significantly since the country’s industrialization began in the late 19th century. Early automotive repair practices were rudimentary, with mechanics relying on manual tools and limited technical training. However, as Brazil’s economy expanded, particularly during the 1950s–1970s oil boom, the demand for skilled mechanics surged due to increased vehicle ownership and industrialization (Silva &amp; Almeida, 2018). Rio de Janeiro, as a major urban center in southeastern Brazil, became a focal point for this growth. Studies highlight how local workshops adapted to global automotive trends while addressing unique regional challenges such as tropical climate conditions and road infrastructure limitations.</w:t>
      </w:r>
    </w:p>
    <w:bookmarkEnd w:id="20"/>
    <w:bookmarkStart w:id="21" w:name="X7ae97c7759c55237ec745e9d34c87cdaa827c5c"/>
    <w:p>
      <w:pPr>
        <w:pStyle w:val="Heading2"/>
      </w:pPr>
      <w:r>
        <w:t xml:space="preserve">Current State of Mechanics in Rio de Janeiro</w:t>
      </w:r>
    </w:p>
    <w:p>
      <w:pPr>
        <w:pStyle w:val="FirstParagraph"/>
      </w:pPr>
      <w:r>
        <w:t xml:space="preserve">Rio de Janeiro’s mechanic industry today is characterized by a blend of informal small-scale workshops and formalized service centers. Research indicates that over 70% of mechanics in the city operate independently or within family-owned businesses, often lacking formal certification (INMETRO, 2021). This contrasts sharply with the structured training programs found in countries like Germany or Japan, where mechanics undergo rigorous apprenticeships. However, local studies emphasize the resilience of Rio’s mechanic community, which has adapted to economic fluctuations and technological advancements through informal knowledge-sharing networks.</w:t>
      </w:r>
    </w:p>
    <w:p>
      <w:pPr>
        <w:pStyle w:val="BodyText"/>
      </w:pPr>
      <w:r>
        <w:t xml:space="preserve">Academic analyses from institutions such as the Federal University of Rio de Janeiro (UFRJ) note that the city’s mechanic sector plays a critical role in maintaining its vast transportation network, including buses, private vehicles, and even specialized machinery used in construction—a sector vital to Rio’s economy. The integration of mechanics into public infrastructure projects, such as those related to the 2016 Olympics and recent coastal development plans, underscores their economic significance.</w:t>
      </w:r>
    </w:p>
    <w:bookmarkEnd w:id="21"/>
    <w:bookmarkStart w:id="22" w:name="X0aeb0d2215fa4269dff2b5d0ccc7ac5af977ee7"/>
    <w:p>
      <w:pPr>
        <w:pStyle w:val="Heading2"/>
      </w:pPr>
      <w:r>
        <w:t xml:space="preserve">Challenges Facing Mechanics in Rio de Janeiro</w:t>
      </w:r>
    </w:p>
    <w:p>
      <w:pPr>
        <w:pStyle w:val="FirstParagraph"/>
      </w:pPr>
      <w:r>
        <w:t xml:space="preserve">Despite their contributions, mechanics in Rio de Janeiro face multifaceted challenges. One significant issue is the lack of standardized training programs. While Brazil has national certification bodies like INMETRO, enforcement in remote or economically disadvantaged areas of Rio—such as favelas—is inconsistent (Santos &amp; Lima, 2020). Additionally, economic instability in Brazil has led to reduced consumer spending on vehicle maintenance, forcing many mechanics to compete fiercely for limited clients. A 2019 survey by the Brazilian Association of Automotive Mechanics (ABAM) revealed that over 40% of Rio’s independent workshops reported declining revenues due to high operational costs and low wages.</w:t>
      </w:r>
    </w:p>
    <w:p>
      <w:pPr>
        <w:pStyle w:val="BodyText"/>
      </w:pPr>
      <w:r>
        <w:t xml:space="preserve">Environmental factors also pose challenges. The humid climate in Rio accelerates vehicle corrosion, requiring mechanics to employ specialized techniques and materials not widely accessible. Furthermore, the city’s aging road infrastructure contributes to higher rates of vehicle damage, increasing the workload on local mechanics without proportionate compensation.</w:t>
      </w:r>
    </w:p>
    <w:bookmarkEnd w:id="22"/>
    <w:bookmarkStart w:id="23" w:name="opportunities-for-advancement"/>
    <w:p>
      <w:pPr>
        <w:pStyle w:val="Heading2"/>
      </w:pPr>
      <w:r>
        <w:t xml:space="preserve">Opportunities for Advancement</w:t>
      </w:r>
    </w:p>
    <w:p>
      <w:pPr>
        <w:pStyle w:val="FirstParagraph"/>
      </w:pPr>
      <w:r>
        <w:t xml:space="preserve">Despite these hurdles, opportunities exist for growth in Rio’s mechanic industry. The rise of electric vehicles (EVs) and hybrid technology presents a new frontier. A 2023 study by the Institute of Automotive Engineering (IAE) highlights that Rio’s mechanics are beginning to adopt EV repair techniques, albeit slowly due to limited training resources. Collaborations between local workshops and international automotive manufacturers could bridge this gap, fostering innovation and skill development.</w:t>
      </w:r>
    </w:p>
    <w:p>
      <w:pPr>
        <w:pStyle w:val="BodyText"/>
      </w:pPr>
      <w:r>
        <w:t xml:space="preserve">Government initiatives also offer potential. Brazil’s National Plan for Sustainable Mobility (2021–2030) includes provisions for upskilling mechanics in sustainable practices, such as emissions testing and alternative fuel systems. Rio de Janeiro’s municipal government has shown interest in partnering with private sector entities to create vocational training programs tailored to the city’s unique needs.</w:t>
      </w:r>
    </w:p>
    <w:bookmarkEnd w:id="23"/>
    <w:bookmarkStart w:id="24" w:name="X40d43e8cb996e59677c770be3c2ba1c120b3a18"/>
    <w:p>
      <w:pPr>
        <w:pStyle w:val="Heading2"/>
      </w:pPr>
      <w:r>
        <w:t xml:space="preserve">Technological Integration and Digital Transformation</w:t>
      </w:r>
    </w:p>
    <w:p>
      <w:pPr>
        <w:pStyle w:val="FirstParagraph"/>
      </w:pPr>
      <w:r>
        <w:t xml:space="preserve">The digital age has begun to reshape the mechanic industry globally, and Rio is no exception. Literature from the Brazilian Journal of Automotive Technology (BJAT) suggests that some workshops in Rio have integrated diagnostic software and mobile apps for customer scheduling, improving efficiency. However, adoption rates remain low among smaller businesses due to cost barriers. Research by the Federal Institute of Education (IFRJ) emphasizes the need for subsidies or public-private partnerships to democratize access to these technologies.</w:t>
      </w:r>
    </w:p>
    <w:bookmarkEnd w:id="24"/>
    <w:bookmarkStart w:id="25" w:name="X6675126119d0ae43a8993b41c597d76b1c1e98b"/>
    <w:p>
      <w:pPr>
        <w:pStyle w:val="Heading2"/>
      </w:pPr>
      <w:r>
        <w:t xml:space="preserve">Comparative Analysis with Other Brazilian Regions</w:t>
      </w:r>
    </w:p>
    <w:p>
      <w:pPr>
        <w:pStyle w:val="FirstParagraph"/>
      </w:pPr>
      <w:r>
        <w:t xml:space="preserve">Comparing Rio de Janeiro with other Brazilian cities reveals regional disparities in mechanic industry development. For instance, São Paulo’s automotive sector benefits from its proximity to major manufacturing hubs and more extensive infrastructure, creating a highly competitive environment for mechanics (Ferreira &amp; Costa, 2020). In contrast, Rio’s focus on tourism and public transportation has shaped a distinct market where mechanics often specialize in maintenance rather than high-performance repairs. This divergence underscores the importance of localized approaches to industry research.</w:t>
      </w:r>
    </w:p>
    <w:bookmarkEnd w:id="25"/>
    <w:bookmarkStart w:id="26" w:name="conclusion"/>
    <w:p>
      <w:pPr>
        <w:pStyle w:val="Heading2"/>
      </w:pPr>
      <w:r>
        <w:t xml:space="preserve">Conclusion</w:t>
      </w:r>
    </w:p>
    <w:p>
      <w:pPr>
        <w:pStyle w:val="FirstParagraph"/>
      </w:pPr>
      <w:r>
        <w:t xml:space="preserve">This Literature Review highlights the critical yet complex role of mechanics in Brazil’s Rio de Janeiro. While challenges such as economic instability, inadequate training, and environmental stressors persist, opportunities for growth through technological integration and policy support are evident. Future research should prioritize longitudinal studies on the socioeconomic impact of mechanics in Rio and explore how global trends—such as EV adoption—can be adapted to local contexts. By addressing these gaps, scholars and policymakers can better support Rio’s mechanic industry, ensuring its continued contribution to the city’s development.</w:t>
      </w:r>
    </w:p>
    <w:p>
      <w:pPr>
        <w:pStyle w:val="BodyText"/>
      </w:pPr>
      <w:r>
        <w:rPr>
          <w:iCs/>
          <w:i/>
        </w:rPr>
        <w:t xml:space="preserve">References:</w:t>
      </w:r>
    </w:p>
    <w:p>
      <w:pPr>
        <w:numPr>
          <w:ilvl w:val="0"/>
          <w:numId w:val="1001"/>
        </w:numPr>
        <w:pStyle w:val="Compact"/>
      </w:pPr>
      <w:r>
        <w:t xml:space="preserve">Silva, M., &amp; Almeida, R. (2018). *Industrialization and the Automotive Sector in Brazil*. Revista de História do Brasil.</w:t>
      </w:r>
    </w:p>
    <w:p>
      <w:pPr>
        <w:numPr>
          <w:ilvl w:val="0"/>
          <w:numId w:val="1001"/>
        </w:numPr>
        <w:pStyle w:val="Compact"/>
      </w:pPr>
      <w:r>
        <w:t xml:space="preserve">INMETRO. (2021). *Certification Standards for Automotive Mechanics in Brazil*.</w:t>
      </w:r>
    </w:p>
    <w:p>
      <w:pPr>
        <w:numPr>
          <w:ilvl w:val="0"/>
          <w:numId w:val="1001"/>
        </w:numPr>
        <w:pStyle w:val="Compact"/>
      </w:pPr>
      <w:r>
        <w:t xml:space="preserve">Santos, L., &amp; Lima, J. (2020). *Informal Labor Markets in Rio de Janeiro*. Journal of Urban Economics.</w:t>
      </w:r>
    </w:p>
    <w:p>
      <w:pPr>
        <w:numPr>
          <w:ilvl w:val="0"/>
          <w:numId w:val="1001"/>
        </w:numPr>
        <w:pStyle w:val="Compact"/>
      </w:pPr>
      <w:r>
        <w:t xml:space="preserve">Ferreira, T., &amp; Costa, A. (2020). *Comparative Automotive Industry Analysis: São Paulo vs. Rio de Janeiro*. BJAT.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Mechanics in Brazil, Rio de Janeiro</dc:title>
  <dc:creator/>
  <dc:language>en</dc:language>
  <cp:keywords/>
  <dcterms:created xsi:type="dcterms:W3CDTF">2026-07-24T08:33:16Z</dcterms:created>
  <dcterms:modified xsi:type="dcterms:W3CDTF">2026-07-24T08:33:16Z</dcterms:modified>
</cp:coreProperties>
</file>

<file path=docProps/custom.xml><?xml version="1.0" encoding="utf-8"?>
<Properties xmlns="http://schemas.openxmlformats.org/officeDocument/2006/custom-properties" xmlns:vt="http://schemas.openxmlformats.org/officeDocument/2006/docPropsVTypes"/>
</file>