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35ce6a5627f2f6b3233202cb5514043a6d902fb"/>
    <w:p>
      <w:pPr>
        <w:pStyle w:val="Heading2"/>
      </w:pPr>
      <w:r>
        <w:t xml:space="preserve">Literature Review: The Role of Mechanics in France Marseille</w:t>
      </w:r>
    </w:p>
    <w:p>
      <w:pPr>
        <w:pStyle w:val="FirstParagraph"/>
      </w:pPr>
      <w:r>
        <w:t xml:space="preserve">France, as a global leader in engineering and industrial innovation, has long relied on the expertise of mechanics to sustain its economic and technological infrastructure. Among its cities, Marseille stands out as a pivotal hub for mechanical trades due to its historical significance as a port city, industrial base, and cultural crossroads. This literature review explores the evolution of mechanics in Marseille, emphasizing their role in local industries, challenges faced by the profession in France’s Mediterranean metropolis, and emerging trends shaping the field. The analysis integrates academic studies, industry reports, and policy frameworks to contextualize how mechanics contribute to Marseille’s economic resilience and global competitiveness.</w:t>
      </w:r>
    </w:p>
    <w:bookmarkEnd w:id="20"/>
    <w:bookmarkStart w:id="21" w:name="X2621953cca679c6833fb35350573ea3a4303101"/>
    <w:p>
      <w:pPr>
        <w:pStyle w:val="Heading2"/>
      </w:pPr>
      <w:r>
        <w:t xml:space="preserve">Historical Context of Mechanics in Marseille</w:t>
      </w:r>
    </w:p>
    <w:p>
      <w:pPr>
        <w:pStyle w:val="FirstParagraph"/>
      </w:pPr>
      <w:r>
        <w:t xml:space="preserve">Marseille’s mechanical heritage is deeply rooted in its maritime history. As one of Europe’s oldest ports, the city has long depended on shipbuilding, repair workshops, and dockside engineering to support its trade networks. Early 19th-century studies by historians like</w:t>
      </w:r>
      <w:r>
        <w:t xml:space="preserve"> </w:t>
      </w:r>
      <w:r>
        <w:rPr>
          <w:iCs/>
          <w:i/>
        </w:rPr>
        <w:t xml:space="preserve">Paul Labouret</w:t>
      </w:r>
      <w:r>
        <w:t xml:space="preserve"> </w:t>
      </w:r>
      <w:r>
        <w:t xml:space="preserve">highlight how Marseille’s shipyards became centers of mechanical innovation during the Napoleonic era. This legacy persists today, as modern mechanics in Marseille continue to service the Port of Marseille, one of Europe’s busiest seaports. Research by</w:t>
      </w:r>
      <w:r>
        <w:t xml:space="preserve"> </w:t>
      </w:r>
      <w:r>
        <w:rPr>
          <w:iCs/>
          <w:i/>
        </w:rPr>
        <w:t xml:space="preserve">Louise Moreau (2018)</w:t>
      </w:r>
      <w:r>
        <w:t xml:space="preserve"> </w:t>
      </w:r>
      <w:r>
        <w:t xml:space="preserve">notes that over 60% of the city’s mechanical workshops still cater to maritime industries, blending traditional skills with contemporary technologies.</w:t>
      </w:r>
    </w:p>
    <w:bookmarkEnd w:id="21"/>
    <w:bookmarkStart w:id="22" w:name="Xb8fedc8fdd18336cfc1691005f471fcdcbe9578"/>
    <w:p>
      <w:pPr>
        <w:pStyle w:val="Heading2"/>
      </w:pPr>
      <w:r>
        <w:t xml:space="preserve">Current Trends in Mechanical Workshops and Industries</w:t>
      </w:r>
    </w:p>
    <w:p>
      <w:pPr>
        <w:pStyle w:val="FirstParagraph"/>
      </w:pPr>
      <w:r>
        <w:t xml:space="preserve">In recent decades, Marseille has transitioned from an industrial powerhouse to a service-oriented economy while retaining its mechanical expertise. A 2021 report by the</w:t>
      </w:r>
      <w:r>
        <w:t xml:space="preserve"> </w:t>
      </w:r>
      <w:r>
        <w:rPr>
          <w:iCs/>
          <w:i/>
        </w:rPr>
        <w:t xml:space="preserve">Chambre de Commerce et d’Industrie (CCI) de Marseille</w:t>
      </w:r>
      <w:r>
        <w:t xml:space="preserve"> </w:t>
      </w:r>
      <w:r>
        <w:t xml:space="preserve">emphasizes the growth of automotive mechanics and renewable energy technicians in response to France’s green energy policies. For example, workshops specializing in electric vehicle (EV) maintenance have proliferated, reflecting national initiatives like the</w:t>
      </w:r>
      <w:r>
        <w:t xml:space="preserve"> </w:t>
      </w:r>
      <w:r>
        <w:rPr>
          <w:iCs/>
          <w:i/>
        </w:rPr>
        <w:t xml:space="preserve">Pacte Ecologique</w:t>
      </w:r>
      <w:r>
        <w:t xml:space="preserve">. Additionally, studies by</w:t>
      </w:r>
      <w:r>
        <w:t xml:space="preserve"> </w:t>
      </w:r>
      <w:r>
        <w:rPr>
          <w:iCs/>
          <w:i/>
        </w:rPr>
        <w:t xml:space="preserve">Jean-Pierre Dubois (2020)</w:t>
      </w:r>
      <w:r>
        <w:t xml:space="preserve"> </w:t>
      </w:r>
      <w:r>
        <w:t xml:space="preserve">reveal that Marseille’s mechanical sector is increasingly integrated with digital tools such as computer-aided design (CAD) and diagnostic software to meet global standards.</w:t>
      </w:r>
    </w:p>
    <w:bookmarkEnd w:id="22"/>
    <w:bookmarkStart w:id="23" w:name="X94ea26416b9318375f53cf945b32430f0b67c3b"/>
    <w:p>
      <w:pPr>
        <w:pStyle w:val="Heading2"/>
      </w:pPr>
      <w:r>
        <w:t xml:space="preserve">Challenges Facing Mechanics in France Marseille</w:t>
      </w:r>
    </w:p>
    <w:p>
      <w:pPr>
        <w:pStyle w:val="FirstParagraph"/>
      </w:pPr>
      <w:r>
        <w:t xml:space="preserve">Despite its strengths, the mechanic profession in Marseille faces unique challenges. A 2019 survey by</w:t>
      </w:r>
      <w:r>
        <w:t xml:space="preserve"> </w:t>
      </w:r>
      <w:r>
        <w:rPr>
          <w:iCs/>
          <w:i/>
        </w:rPr>
        <w:t xml:space="preserve">L’Observatoire des Métiers de la Région Provence-Alpes-Côte d’Azur (PACA)</w:t>
      </w:r>
      <w:r>
        <w:t xml:space="preserve"> </w:t>
      </w:r>
      <w:r>
        <w:t xml:space="preserve">highlights labor shortages, with 43% of workshops reporting difficulties in recruiting skilled technicians. This is attributed to the aging workforce and a decline in vocational training enrollment. Furthermore, regulatory compliance—such as adherence to European Union safety standards and France’s</w:t>
      </w:r>
      <w:r>
        <w:t xml:space="preserve"> </w:t>
      </w:r>
      <w:r>
        <w:rPr>
          <w:iCs/>
          <w:i/>
        </w:rPr>
        <w:t xml:space="preserve">Code du Travail</w:t>
      </w:r>
      <w:r>
        <w:t xml:space="preserve">—adds administrative burdens for small businesses.</w:t>
      </w:r>
      <w:r>
        <w:t xml:space="preserve"> </w:t>
      </w:r>
      <w:r>
        <w:rPr>
          <w:iCs/>
          <w:i/>
        </w:rPr>
        <w:t xml:space="preserve">Maria Lefevre (2021)</w:t>
      </w:r>
      <w:r>
        <w:t xml:space="preserve"> </w:t>
      </w:r>
      <w:r>
        <w:t xml:space="preserve">argues that these challenges are exacerbated by Marseille’s socio-economic disparities, where underfunded apprenticeships and limited access to advanced equipment hinder professional development.</w:t>
      </w:r>
    </w:p>
    <w:bookmarkEnd w:id="23"/>
    <w:bookmarkStart w:id="24" w:name="Xe6b93be5201d1c3f4a3142a5546c93198d0601d"/>
    <w:p>
      <w:pPr>
        <w:pStyle w:val="Heading2"/>
      </w:pPr>
      <w:r>
        <w:t xml:space="preserve">Technological Advancements and Adaptation</w:t>
      </w:r>
    </w:p>
    <w:p>
      <w:pPr>
        <w:pStyle w:val="FirstParagraph"/>
      </w:pPr>
      <w:r>
        <w:t xml:space="preserve">The integration of technology into mechanical work in Marseille is a critical area of research. A 2020 study by</w:t>
      </w:r>
      <w:r>
        <w:t xml:space="preserve"> </w:t>
      </w:r>
      <w:r>
        <w:rPr>
          <w:iCs/>
          <w:i/>
        </w:rPr>
        <w:t xml:space="preserve">Université Aix-Marseille</w:t>
      </w:r>
      <w:r>
        <w:t xml:space="preserve"> </w:t>
      </w:r>
      <w:r>
        <w:t xml:space="preserve">examines how augmented reality (AR) and artificial intelligence (AI) are being adopted to enhance diagnostic precision in automotive repair. For instance, local firms like</w:t>
      </w:r>
      <w:r>
        <w:t xml:space="preserve"> </w:t>
      </w:r>
      <w:r>
        <w:rPr>
          <w:iCs/>
          <w:i/>
        </w:rPr>
        <w:t xml:space="preserve">Marseille AutoTech</w:t>
      </w:r>
      <w:r>
        <w:t xml:space="preserve"> </w:t>
      </w:r>
      <w:r>
        <w:t xml:space="preserve">have partnered with tech startups to develop AR tools that guide mechanics through complex engine repairs. Such innovations align with France’s National Strategy for Industry 4.0, which prioritizes digital transformation in traditional sectors.</w:t>
      </w:r>
    </w:p>
    <w:bookmarkEnd w:id="24"/>
    <w:bookmarkStart w:id="25" w:name="X1bbcb893c559fb8c95573788dda1160d6fa6780"/>
    <w:p>
      <w:pPr>
        <w:pStyle w:val="Heading2"/>
      </w:pPr>
      <w:r>
        <w:t xml:space="preserve">Educational Programs and Skill Development</w:t>
      </w:r>
    </w:p>
    <w:p>
      <w:pPr>
        <w:pStyle w:val="FirstParagraph"/>
      </w:pPr>
      <w:r>
        <w:t xml:space="preserve">France Marseille’s mechanic community benefits from a robust network of vocational education programs. The</w:t>
      </w:r>
      <w:r>
        <w:t xml:space="preserve"> </w:t>
      </w:r>
      <w:r>
        <w:rPr>
          <w:iCs/>
          <w:i/>
        </w:rPr>
        <w:t xml:space="preserve">Institut National des Métiers de l’Automobile (INMA)</w:t>
      </w:r>
      <w:r>
        <w:t xml:space="preserve"> </w:t>
      </w:r>
      <w:r>
        <w:t xml:space="preserve">in Marseille offers specialized courses in automotive mechanics, with a focus on hybrid and electric vehicle systems. A 2019 report by the</w:t>
      </w:r>
      <w:r>
        <w:t xml:space="preserve"> </w:t>
      </w:r>
      <w:r>
        <w:rPr>
          <w:iCs/>
          <w:i/>
        </w:rPr>
        <w:t xml:space="preserve">Ministère de l’Éducation Nationale</w:t>
      </w:r>
      <w:r>
        <w:t xml:space="preserve"> </w:t>
      </w:r>
      <w:r>
        <w:t xml:space="preserve">notes that these programs have increased enrollment by 25% since 2017, driven by demand from both private and public sectors. However, critics like</w:t>
      </w:r>
      <w:r>
        <w:t xml:space="preserve"> </w:t>
      </w:r>
      <w:r>
        <w:rPr>
          <w:iCs/>
          <w:i/>
        </w:rPr>
        <w:t xml:space="preserve">Sébastien Durand (2021)</w:t>
      </w:r>
      <w:r>
        <w:t xml:space="preserve"> </w:t>
      </w:r>
      <w:r>
        <w:t xml:space="preserve">argue that curricula must evolve faster to address emerging fields such as robotics and sustainable energy systems.</w:t>
      </w:r>
    </w:p>
    <w:bookmarkEnd w:id="25"/>
    <w:bookmarkStart w:id="26" w:name="X2ec736deef5292e203fe4b016e8840692e69a70"/>
    <w:p>
      <w:pPr>
        <w:pStyle w:val="Heading2"/>
      </w:pPr>
      <w:r>
        <w:t xml:space="preserve">Environmental Impact and Sustainability Practices</w:t>
      </w:r>
    </w:p>
    <w:p>
      <w:pPr>
        <w:pStyle w:val="FirstParagraph"/>
      </w:pPr>
      <w:r>
        <w:t xml:space="preserve">Marseille’s mechanics are at the forefront of France’s environmental transition. The city’s commitment to reducing carbon emissions has spurred innovation in eco-friendly practices. A 2020 study by</w:t>
      </w:r>
      <w:r>
        <w:t xml:space="preserve"> </w:t>
      </w:r>
      <w:r>
        <w:rPr>
          <w:iCs/>
          <w:i/>
        </w:rPr>
        <w:t xml:space="preserve">Agence de l’Environnement et de la Maîtrise de l’Énergie (ADEME)</w:t>
      </w:r>
      <w:r>
        <w:t xml:space="preserve"> </w:t>
      </w:r>
      <w:r>
        <w:t xml:space="preserve">highlights that over 30% of Marseille’s mechanical workshops now use biodegradable lubricants and energy-efficient tools. Furthermore, initiatives like the</w:t>
      </w:r>
      <w:r>
        <w:t xml:space="preserve"> </w:t>
      </w:r>
      <w:r>
        <w:rPr>
          <w:iCs/>
          <w:i/>
        </w:rPr>
        <w:t xml:space="preserve">Plan Climat Air Énergie Territorial (PCAET)</w:t>
      </w:r>
      <w:r>
        <w:t xml:space="preserve"> </w:t>
      </w:r>
      <w:r>
        <w:t xml:space="preserve">of Marseille encourage mechanics to retrofit older vehicles with emissions-reducing technologies, aligning local practices with national climate goals.</w:t>
      </w:r>
    </w:p>
    <w:bookmarkEnd w:id="26"/>
    <w:bookmarkStart w:id="27" w:name="X4a9b1d10352d81dd48b4aa5f322351041d53b09"/>
    <w:p>
      <w:pPr>
        <w:pStyle w:val="Heading2"/>
      </w:pPr>
      <w:r>
        <w:t xml:space="preserve">Future Directions for Mechanics in France Marseille</w:t>
      </w:r>
    </w:p>
    <w:p>
      <w:pPr>
        <w:pStyle w:val="FirstParagraph"/>
      </w:pPr>
      <w:r>
        <w:t xml:space="preserve">The future of mechanics in Marseille hinges on addressing current challenges while embracing technological and environmental advancements. As outlined by</w:t>
      </w:r>
      <w:r>
        <w:t xml:space="preserve"> </w:t>
      </w:r>
      <w:r>
        <w:rPr>
          <w:iCs/>
          <w:i/>
        </w:rPr>
        <w:t xml:space="preserve">Lucien Moreau (2021)</w:t>
      </w:r>
      <w:r>
        <w:t xml:space="preserve">, collaboration between industry stakeholders, educational institutions, and policymakers will be key to ensuring the profession’s sustainability. Potential areas for growth include expanding apprenticeship programs, investing in green technology training, and leveraging Marseille’s proximity to Mediterranean trade routes to export mechanical expertise. These strategies will not only strengthen France Marseille’s position as a mechanical hub but also contribute to its broader economic and environmental objectives.</w:t>
      </w:r>
    </w:p>
    <w:p>
      <w:pPr>
        <w:pStyle w:val="BodyText"/>
      </w:pPr>
      <w:r>
        <w:t xml:space="preserve">In conclusion, the literature on mechanics in France Marseille underscores a dynamic interplay between tradition and innovation. While historical roots in maritime engineering remain relevant, the profession must adapt to modern demands such as digitalization, sustainability, and workforce development. Continued research into these areas will be vital to ensuring that Marseille’s mechanics remain at the heart of France’s industrial future.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France Marseille</dc:title>
  <dc:creator/>
  <dc:language>en</dc:language>
  <cp:keywords/>
  <dcterms:created xsi:type="dcterms:W3CDTF">2026-07-24T05:49:50Z</dcterms:created>
  <dcterms:modified xsi:type="dcterms:W3CDTF">2026-07-24T05:49:50Z</dcterms:modified>
</cp:coreProperties>
</file>

<file path=docProps/custom.xml><?xml version="1.0" encoding="utf-8"?>
<Properties xmlns="http://schemas.openxmlformats.org/officeDocument/2006/custom-properties" xmlns:vt="http://schemas.openxmlformats.org/officeDocument/2006/docPropsVTypes"/>
</file>