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7011d30bd9ba4eb98a25fe01a9b65a2828f23d"/>
    <w:p>
      <w:pPr>
        <w:pStyle w:val="Heading1"/>
      </w:pPr>
      <w:r>
        <w:t xml:space="preserve">Literature Review on the Role and Evolution of Mechanic Practices in France, Paris</w:t>
      </w:r>
    </w:p>
    <w:p>
      <w:pPr>
        <w:pStyle w:val="FirstParagraph"/>
      </w:pPr>
      <w:r>
        <w:rPr>
          <w:bCs/>
          <w:b/>
        </w:rPr>
        <w:t xml:space="preserve">Literature Review:</w:t>
      </w:r>
      <w:r>
        <w:t xml:space="preserve"> </w:t>
      </w:r>
      <w:r>
        <w:t xml:space="preserve">This document provides an in-depth analysis of the historical development, contemporary practices, and future trajectories of mechanics as a profession in</w:t>
      </w:r>
      <w:r>
        <w:t xml:space="preserve"> </w:t>
      </w:r>
      <w:r>
        <w:rPr>
          <w:bCs/>
          <w:b/>
        </w:rPr>
        <w:t xml:space="preserve">France Paris</w:t>
      </w:r>
      <w:r>
        <w:t xml:space="preserve">. The focus is on how mechanic expertise has adapted to technological advancements, regulatory frameworks, and cultural contexts within the French capital. By synthesizing academic literature, industry reports, and historical accounts related to</w:t>
      </w:r>
      <w:r>
        <w:t xml:space="preserve"> </w:t>
      </w:r>
      <w:r>
        <w:rPr>
          <w:iCs/>
          <w:i/>
        </w:rPr>
        <w:t xml:space="preserve">Mechanic</w:t>
      </w:r>
      <w:r>
        <w:t xml:space="preserve"> </w:t>
      </w:r>
      <w:r>
        <w:t xml:space="preserve">practices in Paris, this review highlights the significance of mechanics as a cornerstone of industrial and urban infrastructure in France.</w:t>
      </w:r>
    </w:p>
    <w:bookmarkStart w:id="20" w:name="Xdeb03b8ba31aedafcf594fb854f46ed51ccce2c"/>
    <w:p>
      <w:pPr>
        <w:pStyle w:val="Heading2"/>
      </w:pPr>
      <w:r>
        <w:t xml:space="preserve">Historical Context: Mechanic Practices in Early Modern Paris</w:t>
      </w:r>
    </w:p>
    <w:p>
      <w:pPr>
        <w:pStyle w:val="FirstParagraph"/>
      </w:pPr>
      <w:r>
        <w:t xml:space="preserve">The roots of mechanic practices in</w:t>
      </w:r>
      <w:r>
        <w:t xml:space="preserve"> </w:t>
      </w:r>
      <w:r>
        <w:rPr>
          <w:bCs/>
          <w:b/>
        </w:rPr>
        <w:t xml:space="preserve">France Paris</w:t>
      </w:r>
      <w:r>
        <w:t xml:space="preserve"> </w:t>
      </w:r>
      <w:r>
        <w:t xml:space="preserve">can be traced back to the 18th century, when the city emerged as a hub for engineering innovation and craftsmanship. During this period, Paris became a center for mechanical workshops that supported the burgeoning industries of clockmaking, metallurgy, and early automotive experimentation. The work of inventors like Nicolas-Joseph Cugnot (who built one of the first self-propelled vehicles in 1769) underscores Paris’s early contributions to mechanical engineering. Academic literature frequently notes how these historical practices laid the groundwork for modern mechanic disciplines in France.</w:t>
      </w:r>
    </w:p>
    <w:p>
      <w:pPr>
        <w:pStyle w:val="BodyText"/>
      </w:pPr>
      <w:r>
        <w:t xml:space="preserve">Studies by scholars such as</w:t>
      </w:r>
      <w:r>
        <w:t xml:space="preserve"> </w:t>
      </w:r>
      <w:r>
        <w:rPr>
          <w:iCs/>
          <w:i/>
        </w:rPr>
        <w:t xml:space="preserve">Michel Lefebvre</w:t>
      </w:r>
      <w:r>
        <w:t xml:space="preserve"> </w:t>
      </w:r>
      <w:r>
        <w:t xml:space="preserve">(2015) highlight that Parisian workshops during the Industrial Revolution were not only sites of technical innovation but also spaces where social hierarchies and labor dynamics were shaped. The transition from artisanal to industrial mechanics in the 19th century, driven by urbanization and mechanization, is a recurring theme in historical analyses of</w:t>
      </w:r>
      <w:r>
        <w:t xml:space="preserve"> </w:t>
      </w:r>
      <w:r>
        <w:rPr>
          <w:bCs/>
          <w:b/>
        </w:rPr>
        <w:t xml:space="preserve">France Paris</w:t>
      </w:r>
      <w:r>
        <w:t xml:space="preserve">. This period saw the establishment of formal training programs for mechanics, reflecting the growing demand for skilled labor in an expanding economy.</w:t>
      </w:r>
    </w:p>
    <w:bookmarkEnd w:id="20"/>
    <w:bookmarkStart w:id="21" w:name="Xed8e74de7f0bd187d11401a1583e76ed8274a45"/>
    <w:p>
      <w:pPr>
        <w:pStyle w:val="Heading2"/>
      </w:pPr>
      <w:r>
        <w:t xml:space="preserve">Contemporary Mechanic Industry in France Paris: Challenges and Adaptations</w:t>
      </w:r>
    </w:p>
    <w:p>
      <w:pPr>
        <w:pStyle w:val="FirstParagraph"/>
      </w:pPr>
      <w:r>
        <w:t xml:space="preserve">In modern</w:t>
      </w:r>
      <w:r>
        <w:t xml:space="preserve"> </w:t>
      </w:r>
      <w:r>
        <w:rPr>
          <w:bCs/>
          <w:b/>
        </w:rPr>
        <w:t xml:space="preserve">France Paris</w:t>
      </w:r>
      <w:r>
        <w:t xml:space="preserve">, the mechanic industry faces a unique intersection of tradition and technological disruption. According to industry reports, the automotive sector in France remains one of the largest contributors to employment, with mechanics forming a critical component of this ecosystem. However, the rise of electric vehicles (EVs) and autonomous driving technologies has necessitated significant shifts in training programs and service models.</w:t>
      </w:r>
    </w:p>
    <w:p>
      <w:pPr>
        <w:pStyle w:val="BodyText"/>
      </w:pPr>
      <w:r>
        <w:t xml:space="preserve">A 2021 study by</w:t>
      </w:r>
      <w:r>
        <w:t xml:space="preserve"> </w:t>
      </w:r>
      <w:r>
        <w:rPr>
          <w:iCs/>
          <w:i/>
        </w:rPr>
        <w:t xml:space="preserve">L’Observatoire de l’Automobile</w:t>
      </w:r>
      <w:r>
        <w:t xml:space="preserve"> </w:t>
      </w:r>
      <w:r>
        <w:t xml:space="preserve">(France’s Automotive Observatory) emphasizes that Parisian mechanics must now navigate the dual demands of maintaining legacy internal combustion engines and adapting to the specialized needs of EVs. This includes mastering new diagnostic tools, battery systems, and software-driven maintenance protocols. The review also highlights how</w:t>
      </w:r>
      <w:r>
        <w:t xml:space="preserve"> </w:t>
      </w:r>
      <w:r>
        <w:rPr>
          <w:bCs/>
          <w:b/>
        </w:rPr>
        <w:t xml:space="preserve">Mechanic</w:t>
      </w:r>
      <w:r>
        <w:t xml:space="preserve"> </w:t>
      </w:r>
      <w:r>
        <w:t xml:space="preserve">professionals in Paris are increasingly collaborating with tech startups and automotive giants like Renault to stay competitive in a rapidly evolving market.</w:t>
      </w:r>
    </w:p>
    <w:p>
      <w:pPr>
        <w:pStyle w:val="BodyText"/>
      </w:pPr>
      <w:r>
        <w:t xml:space="preserve">Cultural factors further influence the mechanic industry in</w:t>
      </w:r>
      <w:r>
        <w:t xml:space="preserve"> </w:t>
      </w:r>
      <w:r>
        <w:rPr>
          <w:bCs/>
          <w:b/>
        </w:rPr>
        <w:t xml:space="preserve">France Paris</w:t>
      </w:r>
      <w:r>
        <w:t xml:space="preserve">. French society places a strong emphasis on craftsmanship and technical precision, which has historically elevated the status of mechanics. However, this cultural reverence is now challenged by younger generations seeking careers in digital innovation. Literature on labor trends suggests that apprenticeship programs (</w:t>
      </w:r>
      <w:r>
        <w:rPr>
          <w:iCs/>
          <w:i/>
        </w:rPr>
        <w:t xml:space="preserve">apprentissage</w:t>
      </w:r>
      <w:r>
        <w:t xml:space="preserve">) remain vital for bridging the gap between traditional skills and modern demands.</w:t>
      </w:r>
    </w:p>
    <w:bookmarkEnd w:id="21"/>
    <w:bookmarkStart w:id="22" w:name="X150b417635e262b4170572b9413aa3887304a79"/>
    <w:p>
      <w:pPr>
        <w:pStyle w:val="Heading2"/>
      </w:pPr>
      <w:r>
        <w:t xml:space="preserve">Regulatory and Environmental Pressures on Mechanics in France Paris</w:t>
      </w:r>
    </w:p>
    <w:p>
      <w:pPr>
        <w:pStyle w:val="FirstParagraph"/>
      </w:pPr>
      <w:r>
        <w:t xml:space="preserve">The regulatory landscape in</w:t>
      </w:r>
      <w:r>
        <w:t xml:space="preserve"> </w:t>
      </w:r>
      <w:r>
        <w:rPr>
          <w:bCs/>
          <w:b/>
        </w:rPr>
        <w:t xml:space="preserve">France Paris</w:t>
      </w:r>
      <w:r>
        <w:t xml:space="preserve"> </w:t>
      </w:r>
      <w:r>
        <w:t xml:space="preserve">has placed increasing pressure on mechanics to align with environmental standards. The French government’s commitment to reducing carbon emissions, as outlined in its National Climate Plan (PNR), has led to stricter regulations on vehicle emissions and waste management. Mechanic professionals must now comply with rules governing the disposal of hazardous materials, such as used oil and batteries, while also ensuring that vehicles meet Euro 6 or Euro 7 emission standards.</w:t>
      </w:r>
    </w:p>
    <w:p>
      <w:pPr>
        <w:pStyle w:val="BodyText"/>
      </w:pPr>
      <w:r>
        <w:t xml:space="preserve">Literature from environmental agencies, such as</w:t>
      </w:r>
      <w:r>
        <w:t xml:space="preserve"> </w:t>
      </w:r>
      <w:r>
        <w:rPr>
          <w:iCs/>
          <w:i/>
        </w:rPr>
        <w:t xml:space="preserve">ADEME</w:t>
      </w:r>
      <w:r>
        <w:t xml:space="preserve"> </w:t>
      </w:r>
      <w:r>
        <w:t xml:space="preserve">(the French Environment and Energy Management Agency), underscores the role of mechanics in promoting sustainability. For instance, mechanics in Paris are encouraged to adopt practices like remanufacturing parts, recycling automotive components, and using eco-friendly cleaning products. These efforts align with broader initiatives by the City of Paris to achieve carbon neutrality by 2030.</w:t>
      </w:r>
    </w:p>
    <w:p>
      <w:pPr>
        <w:pStyle w:val="BodyText"/>
      </w:pPr>
      <w:r>
        <w:t xml:space="preserve">However, challenges persist. A 2022 report by</w:t>
      </w:r>
      <w:r>
        <w:t xml:space="preserve"> </w:t>
      </w:r>
      <w:r>
        <w:rPr>
          <w:iCs/>
          <w:i/>
        </w:rPr>
        <w:t xml:space="preserve">L’Union Française des Mécaniciens</w:t>
      </w:r>
      <w:r>
        <w:t xml:space="preserve"> </w:t>
      </w:r>
      <w:r>
        <w:t xml:space="preserve">(UFM) notes that many small independent mechanics in Paris struggle with the costs of upgrading equipment to meet new regulations. This economic strain highlights the need for policy interventions, such as subsidies or tax incentives, to support the sector’s transition toward greener practices.</w:t>
      </w:r>
    </w:p>
    <w:bookmarkEnd w:id="22"/>
    <w:bookmarkStart w:id="23" w:name="X04910302c43092cdcbb509bce1630e738306ef0"/>
    <w:p>
      <w:pPr>
        <w:pStyle w:val="Heading2"/>
      </w:pPr>
      <w:r>
        <w:t xml:space="preserve">Cultural and Educational Dimensions: Training Future Mechanics in France Paris</w:t>
      </w:r>
    </w:p>
    <w:p>
      <w:pPr>
        <w:pStyle w:val="FirstParagraph"/>
      </w:pPr>
      <w:r>
        <w:t xml:space="preserve">The education and training of mechanics in</w:t>
      </w:r>
      <w:r>
        <w:t xml:space="preserve"> </w:t>
      </w:r>
      <w:r>
        <w:rPr>
          <w:bCs/>
          <w:b/>
        </w:rPr>
        <w:t xml:space="preserve">France Paris</w:t>
      </w:r>
      <w:r>
        <w:t xml:space="preserve"> </w:t>
      </w:r>
      <w:r>
        <w:t xml:space="preserve">are deeply embedded in the country’s vocational system. The</w:t>
      </w:r>
      <w:r>
        <w:t xml:space="preserve"> </w:t>
      </w:r>
      <w:r>
        <w:rPr>
          <w:iCs/>
          <w:i/>
        </w:rPr>
        <w:t xml:space="preserve">Certificate of Professional Qualification (CAP)</w:t>
      </w:r>
      <w:r>
        <w:t xml:space="preserve">, a foundational qualification for many technical professions, remains a critical pathway for aspiring mechanics. Institutions like the</w:t>
      </w:r>
      <w:r>
        <w:t xml:space="preserve"> </w:t>
      </w:r>
      <w:r>
        <w:rPr>
          <w:iCs/>
          <w:i/>
        </w:rPr>
        <w:t xml:space="preserve">Lycée Professionnel de la Mécanique et de l’Automobile</w:t>
      </w:r>
      <w:r>
        <w:t xml:space="preserve"> </w:t>
      </w:r>
      <w:r>
        <w:t xml:space="preserve">in Paris exemplify how theoretical and practical training are integrated to prepare students for modern challenges.</w:t>
      </w:r>
    </w:p>
    <w:p>
      <w:pPr>
        <w:pStyle w:val="BodyText"/>
      </w:pPr>
      <w:r>
        <w:t xml:space="preserve">Academic literature also explores the cultural dimensions of mechanic identity in France. For example,</w:t>
      </w:r>
      <w:r>
        <w:t xml:space="preserve"> </w:t>
      </w:r>
      <w:r>
        <w:rPr>
          <w:iCs/>
          <w:i/>
        </w:rPr>
        <w:t xml:space="preserve">Jean-Pierre Dubois</w:t>
      </w:r>
      <w:r>
        <w:t xml:space="preserve"> </w:t>
      </w:r>
      <w:r>
        <w:t xml:space="preserve">(2018) discusses how mechanics in Paris are often viewed as both artisans and technicians, a duality that shapes their professional ethos. This perspective is further reinforced by the city’s historical association with engineering excellence, from the Eiffel Tower to modern infrastructure projects.</w:t>
      </w:r>
    </w:p>
    <w:p>
      <w:pPr>
        <w:pStyle w:val="BodyText"/>
      </w:pPr>
      <w:r>
        <w:t xml:space="preserve">Educational reforms, such as the inclusion of digital literacy and AI fundamentals in mechanic curricula, are gaining traction. These changes reflect a broader recognition that mechanics must now operate at the intersection of physical machinery and software systems.</w:t>
      </w:r>
    </w:p>
    <w:bookmarkEnd w:id="23"/>
    <w:bookmarkStart w:id="24" w:name="Xac386a0214ad2018f5d1f8971ab2c26833de0ec"/>
    <w:p>
      <w:pPr>
        <w:pStyle w:val="Heading2"/>
      </w:pPr>
      <w:r>
        <w:t xml:space="preserve">Case Studies: Innovation and Collaboration in Parisian Mechanics</w:t>
      </w:r>
    </w:p>
    <w:p>
      <w:pPr>
        <w:pStyle w:val="FirstParagraph"/>
      </w:pPr>
      <w:r>
        <w:t xml:space="preserve">The collaboration between</w:t>
      </w:r>
      <w:r>
        <w:t xml:space="preserve"> </w:t>
      </w:r>
      <w:r>
        <w:rPr>
          <w:bCs/>
          <w:b/>
        </w:rPr>
        <w:t xml:space="preserve">Mechanic</w:t>
      </w:r>
      <w:r>
        <w:t xml:space="preserve"> </w:t>
      </w:r>
      <w:r>
        <w:t xml:space="preserve">professionals, academia, and industry stakeholders in</w:t>
      </w:r>
      <w:r>
        <w:t xml:space="preserve"> </w:t>
      </w:r>
      <w:r>
        <w:rPr>
          <w:bCs/>
          <w:b/>
        </w:rPr>
        <w:t xml:space="preserve">France Paris</w:t>
      </w:r>
      <w:r>
        <w:t xml:space="preserve"> </w:t>
      </w:r>
      <w:r>
        <w:t xml:space="preserve">offers compelling case studies. For instance, the partnership between Renault’s engineering division and local mechanics to develop EV maintenance protocols has set a benchmark for sustainable practices. Similarly, initiatives like</w:t>
      </w:r>
      <w:r>
        <w:t xml:space="preserve"> </w:t>
      </w:r>
      <w:r>
        <w:rPr>
          <w:iCs/>
          <w:i/>
        </w:rPr>
        <w:t xml:space="preserve">Bizimmo</w:t>
      </w:r>
      <w:r>
        <w:t xml:space="preserve">, which connects independent mechanics with digital platforms for booking services, demonstrate how technology is reshaping service delivery.</w:t>
      </w:r>
    </w:p>
    <w:p>
      <w:pPr>
        <w:pStyle w:val="BodyText"/>
      </w:pPr>
      <w:r>
        <w:t xml:space="preserve">Another notable example is the</w:t>
      </w:r>
      <w:r>
        <w:t xml:space="preserve"> </w:t>
      </w:r>
      <w:r>
        <w:rPr>
          <w:iCs/>
          <w:i/>
        </w:rPr>
        <w:t xml:space="preserve">Institut de Formation des Mécaniciens Automobiles (IFMA)</w:t>
      </w:r>
      <w:r>
        <w:t xml:space="preserve">, a Paris-based training center that integrates virtual reality simulations to teach complex repair techniques. This innovation aligns with global trends in vocational education, ensuring that Paris remains at the forefront of mechanic training.</w:t>
      </w:r>
    </w:p>
    <w:bookmarkEnd w:id="24"/>
    <w:bookmarkStart w:id="25"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Mechanic</w:t>
      </w:r>
      <w:r>
        <w:t xml:space="preserve"> </w:t>
      </w:r>
      <w:r>
        <w:t xml:space="preserve">practices in shaping</w:t>
      </w:r>
      <w:r>
        <w:t xml:space="preserve"> </w:t>
      </w:r>
      <w:r>
        <w:rPr>
          <w:bCs/>
          <w:b/>
        </w:rPr>
        <w:t xml:space="preserve">France Paris</w:t>
      </w:r>
      <w:r>
        <w:t xml:space="preserve">'s industrial and cultural identity. From its historical roots in 18th-century workshops to its current position at the crossroads of tradition and technology, the mechanic profession continues to evolve in response to regulatory, environmental, and societal demands. As Paris strives toward sustainability and innovation, the adaptability of mechanics will remain a critical factor in maintaining the city’s status as a global leader in engineering excellence.</w:t>
      </w:r>
    </w:p>
    <w:p>
      <w:pPr>
        <w:pStyle w:val="BodyText"/>
      </w:pPr>
      <w:r>
        <w:t xml:space="preserve">Future research could further explore the impact of AI-driven diagnostics on mechanic workflows or the role of gender diversity within Parisian mechanics. Nonetheless, this review affirms that</w:t>
      </w:r>
      <w:r>
        <w:t xml:space="preserve"> </w:t>
      </w:r>
      <w:r>
        <w:rPr>
          <w:bCs/>
          <w:b/>
        </w:rPr>
        <w:t xml:space="preserve">Literature Review</w:t>
      </w:r>
      <w:r>
        <w:t xml:space="preserve"> </w:t>
      </w:r>
      <w:r>
        <w:t xml:space="preserve">on mechanics in</w:t>
      </w:r>
      <w:r>
        <w:t xml:space="preserve"> </w:t>
      </w:r>
      <w:r>
        <w:rPr>
          <w:bCs/>
          <w:b/>
        </w:rPr>
        <w:t xml:space="preserve">France Paris</w:t>
      </w:r>
      <w:r>
        <w:t xml:space="preserve"> </w:t>
      </w:r>
      <w:r>
        <w:t xml:space="preserve">is not merely an academic exercise but a vital lens through which to understand the interplay between technology, culture, and urban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2026-07-24T06:03:33Z</dcterms:created>
  <dcterms:modified xsi:type="dcterms:W3CDTF">2026-07-24T06:03:33Z</dcterms:modified>
</cp:coreProperties>
</file>

<file path=docProps/custom.xml><?xml version="1.0" encoding="utf-8"?>
<Properties xmlns="http://schemas.openxmlformats.org/officeDocument/2006/custom-properties" xmlns:vt="http://schemas.openxmlformats.org/officeDocument/2006/docPropsVTypes"/>
</file>