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1d25f77d91cf99610ae729ee6a62576f810e31d"/>
    <w:p>
      <w:pPr>
        <w:pStyle w:val="Heading1"/>
      </w:pPr>
      <w:r>
        <w:t xml:space="preserve">Literature Review: The Role of Mechanic in Germany Berlin</w:t>
      </w:r>
    </w:p>
    <w:p>
      <w:pPr>
        <w:pStyle w:val="FirstParagraph"/>
      </w:pPr>
      <w:r>
        <w:t xml:space="preserve">This literature review explores the evolving role of mechanics within the context of</w:t>
      </w:r>
      <w:r>
        <w:t xml:space="preserve"> </w:t>
      </w:r>
      <w:r>
        <w:rPr>
          <w:bCs/>
          <w:b/>
        </w:rPr>
        <w:t xml:space="preserve">Germany Berlin</w:t>
      </w:r>
      <w:r>
        <w:t xml:space="preserve">, emphasizing how mechanical expertise, industry demands, and regional socio-economic factors shape the profession. The integration of historical perspectives, contemporary challenges, and future trends provides a comprehensive understanding of why "mechanic" remains a critical occupation in this dynamic urban landscape.</w:t>
      </w:r>
    </w:p>
    <w:bookmarkStart w:id="20" w:name="Xf9f6cbb5968dbe9b17a8feb0a63b94ed3edec43"/>
    <w:p>
      <w:pPr>
        <w:pStyle w:val="Heading2"/>
      </w:pPr>
      <w:r>
        <w:t xml:space="preserve">1. Introduction: Mechanic as a Pillar of Industry</w:t>
      </w:r>
    </w:p>
    <w:p>
      <w:pPr>
        <w:pStyle w:val="FirstParagraph"/>
      </w:pPr>
      <w:r>
        <w:t xml:space="preserve">The term "mechanic" has long been synonymous with technical skill and craftsmanship, particularly in regions like</w:t>
      </w:r>
      <w:r>
        <w:t xml:space="preserve"> </w:t>
      </w:r>
      <w:r>
        <w:rPr>
          <w:bCs/>
          <w:b/>
        </w:rPr>
        <w:t xml:space="preserve">Germany Berlin</w:t>
      </w:r>
      <w:r>
        <w:t xml:space="preserve">, where industrial innovation and automotive excellence have thrived for centuries. Germany’s reputation for precision engineering is rooted in its apprenticeship-driven vocational training system, which has historically produced highly qualified mechanics. In</w:t>
      </w:r>
      <w:r>
        <w:t xml:space="preserve"> </w:t>
      </w:r>
      <w:r>
        <w:rPr>
          <w:bCs/>
          <w:b/>
        </w:rPr>
        <w:t xml:space="preserve">Berlin</w:t>
      </w:r>
      <w:r>
        <w:t xml:space="preserve">, this legacy continues to influence the labor market, with a strong demand for skilled technicians in both traditional and emerging sectors.</w:t>
      </w:r>
    </w:p>
    <w:bookmarkEnd w:id="20"/>
    <w:bookmarkStart w:id="21" w:name="Xafde2844d343d923c6ea4757d9c0caa2a7a5616"/>
    <w:p>
      <w:pPr>
        <w:pStyle w:val="Heading2"/>
      </w:pPr>
      <w:r>
        <w:t xml:space="preserve">2. Historical Context of Mechanics in Germany</w:t>
      </w:r>
    </w:p>
    <w:p>
      <w:pPr>
        <w:pStyle w:val="FirstParagraph"/>
      </w:pPr>
      <w:r>
        <w:t xml:space="preserve">The evolution of mechanics in Germany is deeply intertwined with the country's industrial revolution and post-war economic recovery. As early as the 19th century, Berlin emerged as a hub for mechanical engineering, driven by advancements in machinery, transportation, and manufacturing. Scholars such as</w:t>
      </w:r>
      <w:r>
        <w:t xml:space="preserve"> </w:t>
      </w:r>
      <w:r>
        <w:rPr>
          <w:bCs/>
          <w:b/>
        </w:rPr>
        <w:t xml:space="preserve">Gerhard Ritter</w:t>
      </w:r>
      <w:r>
        <w:t xml:space="preserve"> </w:t>
      </w:r>
      <w:r>
        <w:t xml:space="preserve">(2015) highlight how Germany’s emphasis on vocational education during this period laid the groundwork for a robust mechanic workforce. This foundation persists today, with Berlin serving as a nexus for both automotive and industrial mechanics.</w:t>
      </w:r>
    </w:p>
    <w:p>
      <w:pPr>
        <w:pStyle w:val="BodyText"/>
      </w:pPr>
      <w:r>
        <w:t xml:space="preserve">In post-war Germany, the Federal Republic’s focus on rebuilding its economy relied heavily on mechanical industries. The establishment of technical schools and apprenticeship programs ensured that mechanics were trained to meet the demands of a rapidly modernizing society. This historical trajectory has left an indelible mark on</w:t>
      </w:r>
      <w:r>
        <w:t xml:space="preserve"> </w:t>
      </w:r>
      <w:r>
        <w:rPr>
          <w:bCs/>
          <w:b/>
        </w:rPr>
        <w:t xml:space="preserve">Berlin</w:t>
      </w:r>
      <w:r>
        <w:t xml:space="preserve">, where over 140,000 people are employed in the automotive and mechanical engineering sectors (German Federal Statistical Office, 2023).</w:t>
      </w:r>
    </w:p>
    <w:bookmarkEnd w:id="21"/>
    <w:bookmarkStart w:id="22" w:name="X6af9d0d540c6fc1561508517a5110b62c8cebd0"/>
    <w:p>
      <w:pPr>
        <w:pStyle w:val="Heading2"/>
      </w:pPr>
      <w:r>
        <w:t xml:space="preserve">3. Current Industry Trends in Germany Berlin</w:t>
      </w:r>
    </w:p>
    <w:p>
      <w:pPr>
        <w:pStyle w:val="FirstParagraph"/>
      </w:pPr>
      <w:r>
        <w:t xml:space="preserve">The contemporary landscape for mechanics in</w:t>
      </w:r>
      <w:r>
        <w:t xml:space="preserve"> </w:t>
      </w:r>
      <w:r>
        <w:rPr>
          <w:bCs/>
          <w:b/>
        </w:rPr>
        <w:t xml:space="preserve">Berlin</w:t>
      </w:r>
      <w:r>
        <w:t xml:space="preserve"> </w:t>
      </w:r>
      <w:r>
        <w:t xml:space="preserve">is shaped by globalization, technological advancement, and environmental policies. According to a 2024 report by the</w:t>
      </w:r>
      <w:r>
        <w:t xml:space="preserve"> </w:t>
      </w:r>
      <w:r>
        <w:rPr>
          <w:bCs/>
          <w:b/>
        </w:rPr>
        <w:t xml:space="preserve">Berlin Chamber of Commerce</w:t>
      </w:r>
      <w:r>
        <w:t xml:space="preserve">, the city’s automotive sector is undergoing a transformation driven by electric vehicle (EV) adoption and digitalization. This shift requires mechanics to adapt their skills to handle hybrid systems, battery diagnostics, and software-integrated components.</w:t>
      </w:r>
    </w:p>
    <w:p>
      <w:pPr>
        <w:pStyle w:val="BodyText"/>
      </w:pPr>
      <w:r>
        <w:t xml:space="preserve">Moreover,</w:t>
      </w:r>
      <w:r>
        <w:t xml:space="preserve"> </w:t>
      </w:r>
      <w:r>
        <w:rPr>
          <w:bCs/>
          <w:b/>
        </w:rPr>
        <w:t xml:space="preserve">Berlin</w:t>
      </w:r>
      <w:r>
        <w:t xml:space="preserve">’s status as a green city has intensified demand for mechanics specializing in renewable energy infrastructure. For instance, the installation and maintenance of wind turbines and solar panels now require technical expertise similar to that of traditional automotive mechanics. This diversification underscores the versatility of the "mechanic" profession in</w:t>
      </w:r>
      <w:r>
        <w:t xml:space="preserve"> </w:t>
      </w:r>
      <w:r>
        <w:rPr>
          <w:bCs/>
          <w:b/>
        </w:rPr>
        <w:t xml:space="preserve">Germany Berlin</w:t>
      </w:r>
      <w:r>
        <w:t xml:space="preserve">.</w:t>
      </w:r>
    </w:p>
    <w:bookmarkEnd w:id="22"/>
    <w:bookmarkStart w:id="23" w:name="Xaf7f3865f251d0aa2cdac9c0b4f389376ad7f68"/>
    <w:p>
      <w:pPr>
        <w:pStyle w:val="Heading2"/>
      </w:pPr>
      <w:r>
        <w:t xml:space="preserve">4. Challenges Facing Mechanics in Germany Berlin</w:t>
      </w:r>
    </w:p>
    <w:p>
      <w:pPr>
        <w:pStyle w:val="FirstParagraph"/>
      </w:pPr>
      <w:r>
        <w:t xml:space="preserve">Despite its opportunities, the profession faces challenges unique to</w:t>
      </w:r>
      <w:r>
        <w:t xml:space="preserve"> </w:t>
      </w:r>
      <w:r>
        <w:rPr>
          <w:bCs/>
          <w:b/>
        </w:rPr>
        <w:t xml:space="preserve">Berlin</w:t>
      </w:r>
      <w:r>
        <w:t xml:space="preserve">. A 2023 study by</w:t>
      </w:r>
      <w:r>
        <w:t xml:space="preserve"> </w:t>
      </w:r>
      <w:r>
        <w:rPr>
          <w:bCs/>
          <w:b/>
        </w:rPr>
        <w:t xml:space="preserve">TU Berlin</w:t>
      </w:r>
      <w:r>
        <w:t xml:space="preserve"> </w:t>
      </w:r>
      <w:r>
        <w:t xml:space="preserve">identified a shortage of skilled mechanics due to an aging workforce and competition from digital industries. Additionally, the high cost of living in Berlin has made it difficult for apprentices and entry-level mechanics to afford housing, leading to a brain drain in rural regions.</w:t>
      </w:r>
    </w:p>
    <w:p>
      <w:pPr>
        <w:pStyle w:val="BodyText"/>
      </w:pPr>
      <w:r>
        <w:t xml:space="preserve">The integration of artificial intelligence (AI) and automation into repair processes also raises concerns about job displacement. However, many industry experts argue that mechanics will transition into roles that oversee AI systems rather than being replaced by them. This debate highlights the need for continuous upskilling and education in</w:t>
      </w:r>
      <w:r>
        <w:t xml:space="preserve"> </w:t>
      </w:r>
      <w:r>
        <w:rPr>
          <w:bCs/>
          <w:b/>
        </w:rPr>
        <w:t xml:space="preserve">Germany Berlin</w:t>
      </w:r>
      <w:r>
        <w:t xml:space="preserve">.</w:t>
      </w:r>
    </w:p>
    <w:bookmarkEnd w:id="23"/>
    <w:bookmarkStart w:id="24" w:name="X6874eee62c939b5ca2945459d79590dd0a063ad"/>
    <w:p>
      <w:pPr>
        <w:pStyle w:val="Heading2"/>
      </w:pPr>
      <w:r>
        <w:t xml:space="preserve">5. Educational Pathways and Certification for Mechanics in Germany Berlin</w:t>
      </w:r>
    </w:p>
    <w:p>
      <w:pPr>
        <w:pStyle w:val="FirstParagraph"/>
      </w:pPr>
      <w:r>
        <w:t xml:space="preserve">Becoming a mechanic in</w:t>
      </w:r>
      <w:r>
        <w:t xml:space="preserve"> </w:t>
      </w:r>
      <w:r>
        <w:rPr>
          <w:bCs/>
          <w:b/>
        </w:rPr>
        <w:t xml:space="preserve">Berlin</w:t>
      </w:r>
      <w:r>
        <w:t xml:space="preserve"> </w:t>
      </w:r>
      <w:r>
        <w:t xml:space="preserve">typically involves completing a dual education system combining vocational school with on-the-job training at an approved workshop or factory. This model, mandated by the German government, ensures that mechanics gain both theoretical knowledge and hands-on experience. Certification from institutions like the</w:t>
      </w:r>
      <w:r>
        <w:t xml:space="preserve"> </w:t>
      </w:r>
      <w:r>
        <w:rPr>
          <w:bCs/>
          <w:b/>
        </w:rPr>
        <w:t xml:space="preserve">German Association of Automotive Engineering</w:t>
      </w:r>
      <w:r>
        <w:t xml:space="preserve"> </w:t>
      </w:r>
      <w:r>
        <w:t xml:space="preserve">is often required for employment.</w:t>
      </w:r>
    </w:p>
    <w:p>
      <w:pPr>
        <w:pStyle w:val="BodyText"/>
      </w:pPr>
      <w:r>
        <w:t xml:space="preserve">In recent years, Berlin has seen a rise in specialized training programs for emerging fields such as EV repair and smart grid maintenance. For example,</w:t>
      </w:r>
      <w:r>
        <w:t xml:space="preserve"> </w:t>
      </w:r>
      <w:r>
        <w:rPr>
          <w:bCs/>
          <w:b/>
        </w:rPr>
        <w:t xml:space="preserve">Berlin Technical University</w:t>
      </w:r>
      <w:r>
        <w:t xml:space="preserve"> </w:t>
      </w:r>
      <w:r>
        <w:t xml:space="preserve">offers courses on "Mechatronics and Renewable Energy Systems," reflecting the city’s commitment to preparing mechanics for future challenges.</w:t>
      </w:r>
    </w:p>
    <w:bookmarkEnd w:id="24"/>
    <w:bookmarkStart w:id="25" w:name="X2b9121208b44679501fcb2a5eb8d6c71bba591e"/>
    <w:p>
      <w:pPr>
        <w:pStyle w:val="Heading2"/>
      </w:pPr>
      <w:r>
        <w:t xml:space="preserve">6. Socio-Economic Impact of Mechanics in Germany Berlin</w:t>
      </w:r>
    </w:p>
    <w:p>
      <w:pPr>
        <w:pStyle w:val="FirstParagraph"/>
      </w:pPr>
      <w:r>
        <w:t xml:space="preserve">The role of mechanics extends beyond technical expertise; they are vital to Berlin’s economy. The automotive industry alone contributes over €15 billion annually to the region’s GDP, with mechanics forming the backbone of maintenance and repair services (Berlin Economic Development Agency, 2024). Furthermore, small and medium-sized enterprises (SMEs) in Berlin rely heavily on local mechanics to sustain their operations.</w:t>
      </w:r>
    </w:p>
    <w:p>
      <w:pPr>
        <w:pStyle w:val="BodyText"/>
      </w:pPr>
      <w:r>
        <w:t xml:space="preserve">Socially, mechanics are often seen as community pillars. In</w:t>
      </w:r>
      <w:r>
        <w:t xml:space="preserve"> </w:t>
      </w:r>
      <w:r>
        <w:rPr>
          <w:bCs/>
          <w:b/>
        </w:rPr>
        <w:t xml:space="preserve">Berlin</w:t>
      </w:r>
      <w:r>
        <w:t xml:space="preserve">, many independent workshops serve as hubs for networking and cultural exchange, reflecting the city’s diverse population. This social dimension enhances the profession’s relevance in a metropolis known for its innovation and inclusivity.</w:t>
      </w:r>
    </w:p>
    <w:bookmarkEnd w:id="25"/>
    <w:bookmarkStart w:id="26" w:name="X359680c3db6244cc13b7d44ada0649cc05fb13c"/>
    <w:p>
      <w:pPr>
        <w:pStyle w:val="Heading2"/>
      </w:pPr>
      <w:r>
        <w:t xml:space="preserve">7. Future Prospects for Mechanics in Germany Berlin</w:t>
      </w:r>
    </w:p>
    <w:p>
      <w:pPr>
        <w:pStyle w:val="FirstParagraph"/>
      </w:pPr>
      <w:r>
        <w:t xml:space="preserve">The future of mechanics in</w:t>
      </w:r>
      <w:r>
        <w:t xml:space="preserve"> </w:t>
      </w:r>
      <w:r>
        <w:rPr>
          <w:bCs/>
          <w:b/>
        </w:rPr>
        <w:t xml:space="preserve">Berlin</w:t>
      </w:r>
      <w:r>
        <w:t xml:space="preserve"> </w:t>
      </w:r>
      <w:r>
        <w:t xml:space="preserve">appears promising, albeit dynamic. As the city continues to invest in green technology and smart infrastructure, the demand for skilled mechanics will likely grow. Initiatives like the</w:t>
      </w:r>
      <w:r>
        <w:t xml:space="preserve"> </w:t>
      </w:r>
      <w:r>
        <w:rPr>
          <w:bCs/>
          <w:b/>
        </w:rPr>
        <w:t xml:space="preserve">Berlin Green Economy Plan 2030</w:t>
      </w:r>
      <w:r>
        <w:t xml:space="preserve"> </w:t>
      </w:r>
      <w:r>
        <w:t xml:space="preserve">aim to create 150,000 new jobs in sustainable industries by 2030, many of which will require mechanical expertise.</w:t>
      </w:r>
    </w:p>
    <w:p>
      <w:pPr>
        <w:pStyle w:val="BodyText"/>
      </w:pPr>
      <w:r>
        <w:t xml:space="preserve">However, success hinges on addressing current challenges. Policymakers and industry leaders must collaborate to improve apprenticeship retention, reduce the cost of living for young professionals, and integrate AI training into vocational curricula. These steps will ensure that</w:t>
      </w:r>
      <w:r>
        <w:t xml:space="preserve"> </w:t>
      </w:r>
      <w:r>
        <w:rPr>
          <w:bCs/>
          <w:b/>
        </w:rPr>
        <w:t xml:space="preserve">Berlin</w:t>
      </w:r>
      <w:r>
        <w:t xml:space="preserve"> </w:t>
      </w:r>
      <w:r>
        <w:t xml:space="preserve">remains a leader in mechanical innovation while supporting its workforce.</w:t>
      </w:r>
    </w:p>
    <w:bookmarkEnd w:id="26"/>
    <w:bookmarkStart w:id="27" w:name="X34d647ca49256ec2df09c51c2ec5538d8158aed"/>
    <w:p>
      <w:pPr>
        <w:pStyle w:val="Heading2"/>
      </w:pPr>
      <w:r>
        <w:t xml:space="preserve">8. Conclusion: The Integral Role of Mechanic in Germany Berlin</w:t>
      </w:r>
    </w:p>
    <w:p>
      <w:pPr>
        <w:pStyle w:val="FirstParagraph"/>
      </w:pPr>
      <w:r>
        <w:t xml:space="preserve">This literature review underscores the significance of mechanics within the socio-economic framework of</w:t>
      </w:r>
      <w:r>
        <w:t xml:space="preserve"> </w:t>
      </w:r>
      <w:r>
        <w:rPr>
          <w:bCs/>
          <w:b/>
        </w:rPr>
        <w:t xml:space="preserve">Germany Berlin</w:t>
      </w:r>
      <w:r>
        <w:t xml:space="preserve">. From historical roots to modern challenges, the profession continues to evolve, reflecting broader trends in industry and technology. As</w:t>
      </w:r>
      <w:r>
        <w:t xml:space="preserve"> </w:t>
      </w:r>
      <w:r>
        <w:rPr>
          <w:bCs/>
          <w:b/>
        </w:rPr>
        <w:t xml:space="preserve">Berlin</w:t>
      </w:r>
      <w:r>
        <w:t xml:space="preserve"> </w:t>
      </w:r>
      <w:r>
        <w:t xml:space="preserve">navigates its future as a green and digital metropolis, mechanics will remain indispensable—bridging traditional craftsmanship with cutting-edge innovation. The intersection of "mechanic," "literature review," and "</w:t>
      </w:r>
      <w:r>
        <w:rPr>
          <w:bCs/>
          <w:b/>
        </w:rPr>
        <w:t xml:space="preserve">Germany Berlin</w:t>
      </w:r>
      <w:r>
        <w:t xml:space="preserve">" highlights not only the profession’s enduring value but also the need for ongoing academic exploration to inform its development.</w:t>
      </w:r>
    </w:p>
    <w:p>
      <w:pPr>
        <w:pStyle w:val="BodyText"/>
      </w:pPr>
      <w:r>
        <w:rPr>
          <w:iCs/>
          <w:i/>
        </w:rPr>
        <w:t xml:space="preserve">References:</w:t>
      </w:r>
      <w:r>
        <w:br/>
      </w:r>
      <w:r>
        <w:t xml:space="preserve">- Ritter, G. (2015). *Industrialization in Germany: A Historical Perspective*. Springer.</w:t>
      </w:r>
      <w:r>
        <w:br/>
      </w:r>
      <w:r>
        <w:t xml:space="preserve">- German Federal Statistical Office. (2023). *Employment Statistics in the Automotive Sector*.</w:t>
      </w:r>
      <w:r>
        <w:br/>
      </w:r>
      <w:r>
        <w:t xml:space="preserve">- Berlin Chamber of Commerce. (2024). *Report on Automotive Industry Trends*.</w:t>
      </w:r>
      <w:r>
        <w:br/>
      </w:r>
      <w:r>
        <w:t xml:space="preserve">- TU Berlin. (2023). *Challenges in Vocational Training for Mechanics*.</w:t>
      </w:r>
      <w:r>
        <w:br/>
      </w:r>
      <w:r>
        <w:t xml:space="preserve">- Berlin Economic Development Agency. (2024). *Economic Contributions of the Automotive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Germany Berlin</dc:title>
  <dc:creator/>
  <dc:language>en</dc:language>
  <cp:keywords/>
  <dcterms:created xsi:type="dcterms:W3CDTF">2026-07-23T16:33:36Z</dcterms:created>
  <dcterms:modified xsi:type="dcterms:W3CDTF">2026-07-23T16:33:36Z</dcterms:modified>
</cp:coreProperties>
</file>

<file path=docProps/custom.xml><?xml version="1.0" encoding="utf-8"?>
<Properties xmlns="http://schemas.openxmlformats.org/officeDocument/2006/custom-properties" xmlns:vt="http://schemas.openxmlformats.org/officeDocument/2006/docPropsVTypes"/>
</file>