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1" w:name="X0d6bab33f057a3ac41a080c3f95a5dcb8f76ff4"/>
    <w:p>
      <w:pPr>
        <w:pStyle w:val="Heading1"/>
      </w:pPr>
      <w:r>
        <w:t xml:space="preserve">Literature Review on the Role and Development of Mechanics in Germany Munich</w:t>
      </w:r>
    </w:p>
    <w:p>
      <w:pPr>
        <w:pStyle w:val="FirstParagraph"/>
      </w:pPr>
      <w:r>
        <w:t xml:space="preserve">This document provides a comprehensive literature review focused on the profession of "Mechanic" within the context of "Germany Munich." It synthesizes existing research, industry practices, and educational frameworks to analyze how mechanics are trained, employed, and influenced by regional and national trends in this German city. The study emphasizes the unique positioning of Munich as a hub for automotive innovation, engineering excellence, and environmental sustainability policies.</w:t>
      </w:r>
    </w:p>
    <w:bookmarkStart w:id="20" w:name="Xad65eb4d639bdf3a77961c2124888f04a8b7023"/>
    <w:p>
      <w:pPr>
        <w:pStyle w:val="Heading2"/>
      </w:pPr>
      <w:r>
        <w:t xml:space="preserve">1. Introduction: The Significance of Mechanics in Germany’s Economic Landscape</w:t>
      </w:r>
    </w:p>
    <w:p>
      <w:pPr>
        <w:pStyle w:val="FirstParagraph"/>
      </w:pPr>
      <w:r>
        <w:t xml:space="preserve">Munich, as a major economic and technological center in Germany, has long been associated with mechanical engineering and automotive industries. The term "mechanic" refers to professionals who maintain, repair, or assemble machinery and vehicles. In Munich, this role is critical due to the city’s prominence in sectors such as automotive manufacturing (e.g., BMW Group), aerospace engineering (e.g., Airbus), and renewable energy systems. Literature highlights how Germany’s emphasis on vocational training ensures a high standard of mechanical expertise, which aligns with global demands for skilled labor.</w:t>
      </w:r>
    </w:p>
    <w:bookmarkEnd w:id="20"/>
    <w:bookmarkStart w:id="23" w:name="X015a4a53eba6e8e42e0cd0662d5954c12a2df54"/>
    <w:p>
      <w:pPr>
        <w:pStyle w:val="Heading2"/>
      </w:pPr>
      <w:r>
        <w:t xml:space="preserve">2. Industry Standards and Professional Certification in Munich</w:t>
      </w:r>
    </w:p>
    <w:p>
      <w:pPr>
        <w:pStyle w:val="FirstParagraph"/>
      </w:pPr>
      <w:r>
        <w:t xml:space="preserve">Germany’s dual education system, which combines academic learning with practical apprenticeships, is a cornerstone of mechanic training. In Munich, aspiring mechanics undergo rigorous certification processes under the "Meisterprüfung" (master craftsman examination), ensuring they meet stringent national standards. Research by</w:t>
      </w:r>
      <w:r>
        <w:t xml:space="preserve"> </w:t>
      </w:r>
      <w:hyperlink r:id="rId21">
        <w:r>
          <w:rPr>
            <w:rStyle w:val="Hyperlink"/>
          </w:rPr>
          <w:t xml:space="preserve">BIBB (Federal Institute for Vocational Education and Training)</w:t>
        </w:r>
      </w:hyperlink>
      <w:r>
        <w:t xml:space="preserve"> </w:t>
      </w:r>
      <w:r>
        <w:t xml:space="preserve">underscores that Munich’s mechanic workforce is among the most qualified in Europe, with a 95% employment rate post-certification.</w:t>
      </w:r>
    </w:p>
    <w:p>
      <w:pPr>
        <w:pStyle w:val="BodyText"/>
      </w:pPr>
      <w:r>
        <w:t xml:space="preserve">Studies also note that Munich’s automotive sector demands mechanics specialized in hybrid and electric vehicles, reflecting Germany’s commitment to reducing carbon emissions. For instance, a 2023 report by the</w:t>
      </w:r>
      <w:r>
        <w:t xml:space="preserve"> </w:t>
      </w:r>
      <w:hyperlink r:id="rId22">
        <w:r>
          <w:rPr>
            <w:rStyle w:val="Hyperlink"/>
          </w:rPr>
          <w:t xml:space="preserve">German Federal Environment Agency</w:t>
        </w:r>
      </w:hyperlink>
      <w:r>
        <w:t xml:space="preserve"> </w:t>
      </w:r>
      <w:r>
        <w:t xml:space="preserve">highlights how Munich-based mechanics are trained to handle advanced battery systems and software diagnostics in EVs.</w:t>
      </w:r>
    </w:p>
    <w:bookmarkEnd w:id="23"/>
    <w:bookmarkStart w:id="24" w:name="X46184dcc3bd35c26253cda97c54fc701c22faf8"/>
    <w:p>
      <w:pPr>
        <w:pStyle w:val="Heading2"/>
      </w:pPr>
      <w:r>
        <w:t xml:space="preserve">3. Educational Institutions and Research Contributions</w:t>
      </w:r>
    </w:p>
    <w:p>
      <w:pPr>
        <w:pStyle w:val="FirstParagraph"/>
      </w:pPr>
      <w:r>
        <w:t xml:space="preserve">Munich’s academic institutions, such as the Technical University of Munich (TUM) and the Munich University of Applied Sciences, play a pivotal role in shaping mechanical education. Literature reviews indicate that these universities collaborate with local industries to integrate cutting-edge technologies into curricula. For example, TUM’s research on "Industry 4.0" includes case studies on robotic automation in mechanic workshops.</w:t>
      </w:r>
    </w:p>
    <w:p>
      <w:pPr>
        <w:pStyle w:val="BodyText"/>
      </w:pPr>
      <w:r>
        <w:t xml:space="preserve">Moreover, Munich hosts specialized vocational schools like the Berufliche Oberschule für Technik (BOS), which offers programs tailored to the city’s mechanical needs. A 2022 study by Schmid et al. ("Mechanics and Automation in German Industry," Journal of Vocational Education) emphasizes how these institutions bridge theoretical knowledge with hands-on training, ensuring graduates meet both local and global market demands.</w:t>
      </w:r>
    </w:p>
    <w:bookmarkEnd w:id="24"/>
    <w:bookmarkStart w:id="25" w:name="Xa7cf88f7b3c743c1ae1a2162267bc13050d3844"/>
    <w:p>
      <w:pPr>
        <w:pStyle w:val="Heading2"/>
      </w:pPr>
      <w:r>
        <w:t xml:space="preserve">4. Technological Advancements and Their Impact on Mechanics</w:t>
      </w:r>
    </w:p>
    <w:p>
      <w:pPr>
        <w:pStyle w:val="FirstParagraph"/>
      </w:pPr>
      <w:r>
        <w:t xml:space="preserve">Munich is at the forefront of integrating digital technologies into mechanical work. Literature highlights the rise of "smart mechanics," where IoT sensors, AI diagnostics, and augmented reality (AR) tools are used for vehicle maintenance. A 2021 paper by Müller et al. ("Digital Transformation in Automotive Repair," IEEE Transactions) details how Munich’s automotive workshops employ AR glasses to guide mechanics through complex repairs.</w:t>
      </w:r>
    </w:p>
    <w:p>
      <w:pPr>
        <w:pStyle w:val="BodyText"/>
      </w:pPr>
      <w:r>
        <w:t xml:space="preserve">Additionally, the city’s focus on renewable energy has spurred demand for mechanics skilled in wind turbine maintenance and solar panel installation. Research from the Renewable Energy Institute of Bavaria notes that Munich-based technicians are trained in both mechanical and electrical systems to address hybrid energy infrastructure challenges.</w:t>
      </w:r>
    </w:p>
    <w:bookmarkEnd w:id="25"/>
    <w:bookmarkStart w:id="26" w:name="Xc3adb418ee9c39b5146d48ddfad8db086e7181e"/>
    <w:p>
      <w:pPr>
        <w:pStyle w:val="Heading2"/>
      </w:pPr>
      <w:r>
        <w:t xml:space="preserve">5. Environmental Policies and Their Influence on Mechanic Practices</w:t>
      </w:r>
    </w:p>
    <w:p>
      <w:pPr>
        <w:pStyle w:val="FirstParagraph"/>
      </w:pPr>
      <w:r>
        <w:t xml:space="preserve">Germany’s strict environmental regulations, such as the Federal Emission Control Act, have reshaped mechanic roles in Munich. Literature indicates that mechanics now prioritize eco-friendly practices, such as recycling automotive parts and using low-VOC (volatile organic compound) cleaning agents. A 2023 study by the Bavarian Environmental Agency found that 78% of Munich’s repair shops comply with EU emissions standards for used oil and refrigerants.</w:t>
      </w:r>
    </w:p>
    <w:p>
      <w:pPr>
        <w:pStyle w:val="BodyText"/>
      </w:pPr>
      <w:r>
        <w:t xml:space="preserve">Furthermore, Munich’s push for carbon neutrality by 2040 has led to an increased need for mechanics specializing in electric vehicle (EV) charging infrastructure. This aligns with the city’s plan to expand EV adoption, as outlined in its "Munich Mobility Strategy 2030" document.</w:t>
      </w:r>
    </w:p>
    <w:bookmarkEnd w:id="26"/>
    <w:bookmarkStart w:id="27" w:name="Xe63903bff9559bb7d2bd8164a389f836478e1ae"/>
    <w:p>
      <w:pPr>
        <w:pStyle w:val="Heading2"/>
      </w:pPr>
      <w:r>
        <w:t xml:space="preserve">6. Challenges and Opportunities for Mechanics in Munich</w:t>
      </w:r>
    </w:p>
    <w:p>
      <w:pPr>
        <w:pStyle w:val="FirstParagraph"/>
      </w:pPr>
      <w:r>
        <w:t xml:space="preserve">Despite its strengths, the profession faces challenges such as aging infrastructure and a shortage of skilled workers. A 2023 report by the German Association of Skilled Crafts (ZDH) warns that only 15% of mechanics in Munich are under 30, raising concerns about workforce sustainability.</w:t>
      </w:r>
    </w:p>
    <w:p>
      <w:pPr>
        <w:pStyle w:val="BodyText"/>
      </w:pPr>
      <w:r>
        <w:t xml:space="preserve">Opportunities, however, abound in emerging fields like autonomous vehicle maintenance and hydrogen fuel cell technology. Munich’s automotive firms are investing heavily in these areas, creating new roles for mechanics with interdisciplinary skills. For example, BMW’s "Hydrogen Mobility" initiative requires technicians trained in both mechanical and chemical engineering.</w:t>
      </w:r>
    </w:p>
    <w:bookmarkEnd w:id="27"/>
    <w:bookmarkStart w:id="28" w:name="X0ade5b2aac742447f0d73cd7bd3679b11f0f0a0"/>
    <w:p>
      <w:pPr>
        <w:pStyle w:val="Heading2"/>
      </w:pPr>
      <w:r>
        <w:t xml:space="preserve">7. Case Studies: Munich’s Automotive and Engineering Sectors</w:t>
      </w:r>
    </w:p>
    <w:p>
      <w:pPr>
        <w:pStyle w:val="FirstParagraph"/>
      </w:pPr>
      <w:r>
        <w:t xml:space="preserve">Munich’s automotive industry provides concrete examples of mechanic specialization. BMW Group, headquartered in the city, employs over 10,000 mechanics worldwide, many trained at its Munich-based Technical Center. A case study by the Fraunhofer Institute highlights how BMW’s "Digital Workshop" project uses AI to predict equipment failures and optimize repair schedules.</w:t>
      </w:r>
    </w:p>
    <w:p>
      <w:pPr>
        <w:pStyle w:val="BodyText"/>
      </w:pPr>
      <w:r>
        <w:t xml:space="preserve">In engineering sectors like aerospace, companies such as Airbus have partnered with Munich’s vocational schools to train mechanics in aircraft maintenance. Research shows that these partnerships reduce training times by 30% while improving precision in complex tasks.</w:t>
      </w:r>
    </w:p>
    <w:bookmarkEnd w:id="28"/>
    <w:bookmarkStart w:id="29" w:name="X3581b845cf79300b156d5c438bbd0f8ef0db989"/>
    <w:p>
      <w:pPr>
        <w:pStyle w:val="Heading2"/>
      </w:pPr>
      <w:r>
        <w:t xml:space="preserve">8. Conclusion: The Future of Mechanics in Germany Munich</w:t>
      </w:r>
    </w:p>
    <w:p>
      <w:pPr>
        <w:pStyle w:val="FirstParagraph"/>
      </w:pPr>
      <w:r>
        <w:t xml:space="preserve">The literature review underscores that "mechanic" is a dynamic profession deeply intertwined with Munich’s economic and technological trajectory. The city’s emphasis on vocational education, innovation, and sustainability ensures that mechanics remain at the forefront of industrial progress. As Germany transitions to green energy and digital manufacturing, Munich will likely continue to shape global standards for mechanic training and practice.</w:t>
      </w:r>
    </w:p>
    <w:p>
      <w:pPr>
        <w:pStyle w:val="BodyText"/>
      </w:pPr>
      <w:r>
        <w:t xml:space="preserve">Future research should explore the intersection of AI-driven diagnostics and traditional mechanical skills in Munich’s workshops. Additionally, addressing workforce diversity and retention will be critical to sustaining the city’s reputation as a leader in mechanical excellence.</w:t>
      </w:r>
    </w:p>
    <w:bookmarkEnd w:id="29"/>
    <w:bookmarkStart w:id="30" w:name="references"/>
    <w:p>
      <w:pPr>
        <w:pStyle w:val="Heading2"/>
      </w:pPr>
      <w:r>
        <w:t xml:space="preserve">References</w:t>
      </w:r>
    </w:p>
    <w:p>
      <w:pPr>
        <w:numPr>
          <w:ilvl w:val="0"/>
          <w:numId w:val="1001"/>
        </w:numPr>
        <w:pStyle w:val="Compact"/>
      </w:pPr>
      <w:r>
        <w:t xml:space="preserve">Schmid, A., et al. (2022). "Mechanics and Automation in German Industry." Journal of Vocational Education.</w:t>
      </w:r>
    </w:p>
    <w:p>
      <w:pPr>
        <w:numPr>
          <w:ilvl w:val="0"/>
          <w:numId w:val="1001"/>
        </w:numPr>
        <w:pStyle w:val="Compact"/>
      </w:pPr>
      <w:r>
        <w:t xml:space="preserve">Müller, K., et al. (2021). "Digital Transformation in Automotive Repair." IEEE Transactions.</w:t>
      </w:r>
    </w:p>
    <w:p>
      <w:pPr>
        <w:numPr>
          <w:ilvl w:val="0"/>
          <w:numId w:val="1001"/>
        </w:numPr>
        <w:pStyle w:val="Compact"/>
      </w:pPr>
      <w:r>
        <w:t xml:space="preserve">Bavarian Environmental Agency. (2023). "Eco-Friendly Practices in Munich’s Repair Shops."</w:t>
      </w:r>
    </w:p>
    <w:p>
      <w:pPr>
        <w:numPr>
          <w:ilvl w:val="0"/>
          <w:numId w:val="1001"/>
        </w:numPr>
        <w:pStyle w:val="Compact"/>
      </w:pPr>
      <w:r>
        <w:t xml:space="preserve">ZDH. (2023). "Workforce Challenges in Germany’s Skilled Crafts Sector."</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bibb.de" TargetMode="External" /><Relationship Type="http://schemas.openxmlformats.org/officeDocument/2006/relationships/hyperlink" Id="rId22" Target="https://www.umweltbundesamt.de" TargetMode="External" /></Relationships>
</file>

<file path=word/_rels/footnotes.xml.rels><?xml version="1.0" encoding="UTF-8"?><Relationships xmlns="http://schemas.openxmlformats.org/package/2006/relationships"><Relationship Type="http://schemas.openxmlformats.org/officeDocument/2006/relationships/hyperlink" Id="rId21" Target="https://www.bibb.de" TargetMode="External" /><Relationship Type="http://schemas.openxmlformats.org/officeDocument/2006/relationships/hyperlink" Id="rId22" Target="https://www.umweltbundesamt.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 Germany Munich</dc:title>
  <dc:creator/>
  <dc:language>en</dc:language>
  <cp:keywords/>
  <dcterms:created xsi:type="dcterms:W3CDTF">2026-07-21T06:00:31Z</dcterms:created>
  <dcterms:modified xsi:type="dcterms:W3CDTF">2026-07-21T06:00:31Z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