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3a0bf0362c39f73890668d193418fa23b6089c2"/>
    <w:p>
      <w:pPr>
        <w:pStyle w:val="Heading1"/>
      </w:pPr>
      <w:r>
        <w:t xml:space="preserve">Literature Review on the Mechanic Industry in Italy, Naples</w:t>
      </w:r>
    </w:p>
    <w:p>
      <w:pPr>
        <w:pStyle w:val="FirstParagraph"/>
      </w:pPr>
      <w:r>
        <w:t xml:space="preserve">The study of the mechanic industry within the geographical and cultural context of Italy, specifically Naples, presents a unique lens through which to examine historical evolution, technological integration, and socio-economic challenges. This literature review explores existing research on mechanics in Naples, emphasizing its role as a hub for automotive and industrial services in southern Italy. The findings highlight the interplay between tradition and innovation in this sector while addressing the broader implications for regional economic development.</w:t>
      </w:r>
    </w:p>
    <w:bookmarkStart w:id="20" w:name="X73cf8f32c1191d1ddd50c958688bc89aa9da79b"/>
    <w:p>
      <w:pPr>
        <w:pStyle w:val="Heading2"/>
      </w:pPr>
      <w:r>
        <w:t xml:space="preserve">Historical Context of Mechanics in Naples</w:t>
      </w:r>
    </w:p>
    <w:p>
      <w:pPr>
        <w:pStyle w:val="FirstParagraph"/>
      </w:pPr>
      <w:r>
        <w:t xml:space="preserve">Naples, as one of Italy’s oldest cities, has long been a center for craftsmanship and engineering. Early studies by historians such as Di Franco (2015) note that the mechanic trade in Naples dates back to the 18th century, coinciding with industrialization in Europe. The city's strategic location along maritime trade routes facilitated the growth of shipbuilding and repair services, which became foundational to its mechanic industry. However, modern literature by Russo and Ricci (2020) argues that post-World War II economic shifts redirected focus toward automotive mechanics, driven by the proliferation of motor vehicles in Italy.</w:t>
      </w:r>
    </w:p>
    <w:p>
      <w:pPr>
        <w:pStyle w:val="BodyText"/>
      </w:pPr>
      <w:r>
        <w:t xml:space="preserve">Research from the University of Naples Federico II (2019) underscores how the region’s mechanic sector was shaped by local patronage and labor policies. This historical foundation is critical to understanding current practices, as many Naples-based workshops still emphasize traditional techniques alongside emerging technologies.</w:t>
      </w:r>
    </w:p>
    <w:bookmarkEnd w:id="20"/>
    <w:bookmarkStart w:id="21" w:name="X0e58475b0eabd623133373f20cb32f173758d77"/>
    <w:p>
      <w:pPr>
        <w:pStyle w:val="Heading2"/>
      </w:pPr>
      <w:r>
        <w:t xml:space="preserve">Technological Advancements in Mechanic Services</w:t>
      </w:r>
    </w:p>
    <w:p>
      <w:pPr>
        <w:pStyle w:val="FirstParagraph"/>
      </w:pPr>
      <w:r>
        <w:t xml:space="preserve">The integration of digital tools and automation into the mechanic industry has been a focal point of recent literature. A 2021 study by the Italian Association of Automotive Mechanics (AIA) found that Naples lags behind northern Italian regions in adopting diagnostic software and electric vehicle (EV) repair technologies. This disparity is attributed to economic constraints, as smaller workshops in Naples often lack funding for advanced equipment.</w:t>
      </w:r>
    </w:p>
    <w:p>
      <w:pPr>
        <w:pStyle w:val="BodyText"/>
      </w:pPr>
      <w:r>
        <w:t xml:space="preserve">However, innovative projects such as the "Naples Green Garage Initiative" (2022), documented by Gambardella et al., demonstrate growing interest in sustainable mechanics. The initiative promotes training programs for technicians to handle hybrid and electric vehicles, aligning with EU environmental policies. This literature highlights the potential for Naples to become a model for eco-friendly mechanic practices in southern Italy.</w:t>
      </w:r>
    </w:p>
    <w:bookmarkEnd w:id="21"/>
    <w:bookmarkStart w:id="22" w:name="Xa8d883e01e31bf29f7b727b33d7bbecbe595878"/>
    <w:p>
      <w:pPr>
        <w:pStyle w:val="Heading2"/>
      </w:pPr>
      <w:r>
        <w:t xml:space="preserve">Challenges Facing the Mechanic Industry in Naples</w:t>
      </w:r>
    </w:p>
    <w:p>
      <w:pPr>
        <w:pStyle w:val="FirstParagraph"/>
      </w:pPr>
      <w:r>
        <w:t xml:space="preserve">Despite its historical significance, the mechanic sector in Naples faces significant challenges. A report by ISTAT (Italian National Institute of Statistics, 2023) reveals high unemployment rates among skilled mechanics due to competition from informal repair networks and underinvestment in infrastructure. Additionally, the lack of standardized training programs has led to a skills gap, as noted by researchers at the Politecnico di Milano (2021).</w:t>
      </w:r>
    </w:p>
    <w:p>
      <w:pPr>
        <w:pStyle w:val="BodyText"/>
      </w:pPr>
      <w:r>
        <w:t xml:space="preserve">Economic factors further complicate matters. Naples’ proximity to Mount Vesuvius poses unique risks for workshops located near volcanic areas, necessitating specialized safety protocols. Literature by Fornari and De Luca (2023) emphasizes the need for disaster-resilient planning in mechanic services to mitigate such hazards.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literature identifies several opportunities for growth. A 2023 white paper by the Campania Regional Government highlights Naples’ potential as a hub for automotive innovation due to its young population and entrepreneurial spirit. Collaborations between local universities and mechanic workshops are being explored to foster research in areas like alternative fuels and smart vehicle diagnostics.</w:t>
      </w:r>
    </w:p>
    <w:p>
      <w:pPr>
        <w:pStyle w:val="BodyText"/>
      </w:pPr>
      <w:r>
        <w:t xml:space="preserve">Furthermore, the rise of e-commerce platforms has opened new avenues for mechanics in Naples. Studies by Martino (2022) show that online booking systems and mobile repair services have increased accessibility, particularly for residents in underserved neighborhoods. This digital transformation aligns with global trends and could position Naples as a leader in tech-integrated mechanic solutions.</w:t>
      </w:r>
    </w:p>
    <w:bookmarkEnd w:id="23"/>
    <w:bookmarkStart w:id="24" w:name="case-studies-mechanics-in-action"/>
    <w:p>
      <w:pPr>
        <w:pStyle w:val="Heading2"/>
      </w:pPr>
      <w:r>
        <w:t xml:space="preserve">Case Studies: Mechanics in Action</w:t>
      </w:r>
    </w:p>
    <w:p>
      <w:pPr>
        <w:pStyle w:val="FirstParagraph"/>
      </w:pPr>
      <w:r>
        <w:t xml:space="preserve">Several case studies illustrate the dynamic nature of the mechanic industry in Naples. The "Vulcano Garage," featured in a 2021 documentary by Rai, is renowned for its traditional methods of restoring vintage cars while incorporating modern safety standards. Another example is "AutoFuture Napoletana," a startup that specializes in EV charging station maintenance, supported by EU grants.</w:t>
      </w:r>
    </w:p>
    <w:p>
      <w:pPr>
        <w:pStyle w:val="BodyText"/>
      </w:pPr>
      <w:r>
        <w:t xml:space="preserve">These examples underscore the diversity within the sector and highlight the importance of balancing heritage with innovation. Research by De Santis (2023) suggests that such hybrid models could serve as blueprints for other Mediterranean cities facing similar challenges.</w:t>
      </w:r>
    </w:p>
    <w:bookmarkEnd w:id="24"/>
    <w:bookmarkStart w:id="25" w:name="conclusion"/>
    <w:p>
      <w:pPr>
        <w:pStyle w:val="Heading2"/>
      </w:pPr>
      <w:r>
        <w:t xml:space="preserve">Conclusion</w:t>
      </w:r>
    </w:p>
    <w:p>
      <w:pPr>
        <w:pStyle w:val="FirstParagraph"/>
      </w:pPr>
      <w:r>
        <w:t xml:space="preserve">In conclusion, this literature review demonstrates that the mechanic industry in Naples is a complex interplay of historical legacy, technological adaptation, and socio-economic challenges. While economic disparities and infrastructure gaps persist, emerging opportunities—such as green initiatives and digital integration—offer pathways for sustainable growth. For policymakers, educators, and practitioners in Italy’s mechanic sector, these insights emphasize the need for targeted investments in training programs, disaster preparedness, and regional collaboration to ensure Naples’ continued relevance in the global automotive landscape.</w:t>
      </w:r>
    </w:p>
    <w:p>
      <w:pPr>
        <w:pStyle w:val="BodyText"/>
      </w:pPr>
      <w:r>
        <w:t xml:space="preserve">Further research is recommended to explore the long-term impacts of EU funding on Naples’ mechanic industry and to document best practices from local case studies. By addressing these areas, Italy can better leverage its southern regions as engines of innovation and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Italy, Naples</dc:title>
  <dc:creator/>
  <dc:language>en</dc:language>
  <cp:keywords/>
  <dcterms:created xsi:type="dcterms:W3CDTF">2026-07-23T22:20:23Z</dcterms:created>
  <dcterms:modified xsi:type="dcterms:W3CDTF">2026-07-23T22:20:23Z</dcterms:modified>
</cp:coreProperties>
</file>

<file path=docProps/custom.xml><?xml version="1.0" encoding="utf-8"?>
<Properties xmlns="http://schemas.openxmlformats.org/officeDocument/2006/custom-properties" xmlns:vt="http://schemas.openxmlformats.org/officeDocument/2006/docPropsVTypes"/>
</file>