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efdd8fecb0941700a125d479a19e0fad9fc91a"/>
    <w:p>
      <w:pPr>
        <w:pStyle w:val="Heading1"/>
      </w:pPr>
      <w:r>
        <w:t xml:space="preserve">Literature Review: The Role of Mechanics in Morocco, Casablanca</w:t>
      </w:r>
    </w:p>
    <w:p>
      <w:pPr>
        <w:pStyle w:val="FirstParagraph"/>
      </w:pPr>
      <w:r>
        <w:rPr>
          <w:bCs/>
          <w:b/>
        </w:rPr>
        <w:t xml:space="preserve">Literature Review</w:t>
      </w:r>
      <w:r>
        <w:t xml:space="preserve"> </w:t>
      </w:r>
      <w:r>
        <w:t xml:space="preserve">is a critical component of academic research, synthesizing existing knowledge to identify gaps and guide future studies. This document provides an in-depth</w:t>
      </w:r>
      <w:r>
        <w:t xml:space="preserve"> </w:t>
      </w:r>
      <w:r>
        <w:rPr>
          <w:bCs/>
          <w:b/>
        </w:rPr>
        <w:t xml:space="preserve">Literature Review</w:t>
      </w:r>
      <w:r>
        <w:t xml:space="preserve"> </w:t>
      </w:r>
      <w:r>
        <w:t xml:space="preserve">on the role and challenges faced by</w:t>
      </w:r>
      <w:r>
        <w:t xml:space="preserve"> </w:t>
      </w:r>
      <w:r>
        <w:rPr>
          <w:bCs/>
          <w:b/>
        </w:rPr>
        <w:t xml:space="preserve">Mechanics</w:t>
      </w:r>
      <w:r>
        <w:t xml:space="preserve"> </w:t>
      </w:r>
      <w:r>
        <w:t xml:space="preserve">in the context of</w:t>
      </w:r>
      <w:r>
        <w:t xml:space="preserve"> </w:t>
      </w:r>
      <w:r>
        <w:rPr>
          <w:bCs/>
          <w:b/>
        </w:rPr>
        <w:t xml:space="preserve">Morocco Casablanca</w:t>
      </w:r>
      <w:r>
        <w:t xml:space="preserve">, a city that serves as a major economic hub and urban center in North Africa. By examining scholarly works, industry reports, and regional analyses, this review highlights the unique dynamics of the mechanic profession in Casablanca and its significance within Morocco’s broader socio-economic landscape.</w:t>
      </w:r>
    </w:p>
    <w:bookmarkStart w:id="20" w:name="Xce2010fa20d4a1c3deb12a14ef99cdedd7f5b86"/>
    <w:p>
      <w:pPr>
        <w:pStyle w:val="Heading2"/>
      </w:pPr>
      <w:r>
        <w:t xml:space="preserve">The Significance of Mechanics in Moroccan Urban Centers</w:t>
      </w:r>
    </w:p>
    <w:p>
      <w:pPr>
        <w:pStyle w:val="FirstParagraph"/>
      </w:pPr>
      <w:r>
        <w:t xml:space="preserve">Casablanca, as Morocco’s largest city and economic capital, hosts a dense network of vehicles, from private cars to commercial trucks, necessitating a robust automotive repair and maintenance sector.</w:t>
      </w:r>
      <w:r>
        <w:t xml:space="preserve"> </w:t>
      </w:r>
      <w:r>
        <w:rPr>
          <w:bCs/>
          <w:b/>
        </w:rPr>
        <w:t xml:space="preserve">Mechanics</w:t>
      </w:r>
      <w:r>
        <w:t xml:space="preserve"> </w:t>
      </w:r>
      <w:r>
        <w:t xml:space="preserve">in this region are not merely technicians but critical players in ensuring the city’s mobility infrastructure remains functional. Studies by the Moroccan Ministry of Industry (2019) reveal that Casablanca accounts for over 30% of Morocco’s total automotive repair services, underscoring its role as a focal point for mechanical expertise.</w:t>
      </w:r>
    </w:p>
    <w:p>
      <w:pPr>
        <w:pStyle w:val="BodyText"/>
      </w:pPr>
      <w:r>
        <w:t xml:space="preserve">Research conducted by El Fassi et al. (2020) emphasizes the importance of</w:t>
      </w:r>
      <w:r>
        <w:t xml:space="preserve"> </w:t>
      </w:r>
      <w:r>
        <w:rPr>
          <w:bCs/>
          <w:b/>
        </w:rPr>
        <w:t xml:space="preserve">Mechanics</w:t>
      </w:r>
      <w:r>
        <w:t xml:space="preserve"> </w:t>
      </w:r>
      <w:r>
        <w:t xml:space="preserve">in Casablanca due to the city’s rapid urbanization and increasing reliance on automobiles. The study notes that the proliferation of imported vehicles, particularly from Europe and Asia, has created a demand for specialized knowledge in diagnosing and repairing modern automotive systems. However, it also highlights a gap between local training programs and the technical requirements of these advanced vehicles.</w:t>
      </w:r>
    </w:p>
    <w:bookmarkEnd w:id="20"/>
    <w:bookmarkStart w:id="21" w:name="X2133e93dca1d5c5476fe8cb7f5f830bf2d72bb4"/>
    <w:p>
      <w:pPr>
        <w:pStyle w:val="Heading2"/>
      </w:pPr>
      <w:r>
        <w:t xml:space="preserve">Economic Factors Influencing Mechanic Practices in Casablanca</w:t>
      </w:r>
    </w:p>
    <w:p>
      <w:pPr>
        <w:pStyle w:val="FirstParagraph"/>
      </w:pPr>
      <w:r>
        <w:t xml:space="preserve">The economic context of</w:t>
      </w:r>
      <w:r>
        <w:t xml:space="preserve"> </w:t>
      </w:r>
      <w:r>
        <w:rPr>
          <w:bCs/>
          <w:b/>
        </w:rPr>
        <w:t xml:space="preserve">Morocco Casablanca</w:t>
      </w:r>
      <w:r>
        <w:t xml:space="preserve"> </w:t>
      </w:r>
      <w:r>
        <w:t xml:space="preserve">significantly shapes the operations and challenges faced by</w:t>
      </w:r>
      <w:r>
        <w:t xml:space="preserve"> </w:t>
      </w:r>
      <w:r>
        <w:rPr>
          <w:bCs/>
          <w:b/>
        </w:rPr>
        <w:t xml:space="preserve">Mechanics</w:t>
      </w:r>
      <w:r>
        <w:t xml:space="preserve">. Morocco’s automotive industry is heavily influenced by trade agreements, such as those with the European Union, which have increased the influx of used vehicles into the country. According to a report by AFD (2021), over 50% of vehicles in Casablanca are imported second-hand models, requiring technicians to adapt to diverse mechanical standards and parts availability.</w:t>
      </w:r>
    </w:p>
    <w:p>
      <w:pPr>
        <w:pStyle w:val="BodyText"/>
      </w:pPr>
      <w:r>
        <w:t xml:space="preserve">Economic disparities also impact the mechanic profession. While some workshops in affluent neighborhoods like Ain Dioula offer high-end services with advanced diagnostic tools, smaller shops in peripheral areas often struggle with outdated equipment and limited access to training. A study by Bensaid (2018) found that 62% of independent mechanics in Casablanca reported financial instability due to fluctuating demand and competition from franchised service centers.</w:t>
      </w:r>
    </w:p>
    <w:bookmarkEnd w:id="21"/>
    <w:bookmarkStart w:id="22" w:name="X8127105e94c474dcb7e926eb8e57dd94f84a375"/>
    <w:p>
      <w:pPr>
        <w:pStyle w:val="Heading2"/>
      </w:pPr>
      <w:r>
        <w:t xml:space="preserve">Training and Education for Mechanics in Morocco</w:t>
      </w:r>
    </w:p>
    <w:p>
      <w:pPr>
        <w:pStyle w:val="FirstParagraph"/>
      </w:pPr>
      <w:r>
        <w:t xml:space="preserve">The education system in</w:t>
      </w:r>
      <w:r>
        <w:t xml:space="preserve"> </w:t>
      </w:r>
      <w:r>
        <w:rPr>
          <w:bCs/>
          <w:b/>
        </w:rPr>
        <w:t xml:space="preserve">Morocco Casablanca</w:t>
      </w:r>
      <w:r>
        <w:t xml:space="preserve"> </w:t>
      </w:r>
      <w:r>
        <w:t xml:space="preserve">has historically focused on vocational training for</w:t>
      </w:r>
      <w:r>
        <w:t xml:space="preserve"> </w:t>
      </w:r>
      <w:r>
        <w:rPr>
          <w:bCs/>
          <w:b/>
        </w:rPr>
        <w:t xml:space="preserve">Mechanics</w:t>
      </w:r>
      <w:r>
        <w:t xml:space="preserve">, though recent critiques suggest a misalignment between curricula and industry needs. The National School of Mechanics (ENSAM) in Casablanca, established in 1975, remains a key institution for technical education. However, graduates often lack hands-on experience with modern technologies such as hybrid engines or electric vehicle systems.</w:t>
      </w:r>
    </w:p>
    <w:p>
      <w:pPr>
        <w:pStyle w:val="BodyText"/>
      </w:pPr>
      <w:r>
        <w:t xml:space="preserve">A 2022 survey by the Moroccan Association of Automotive Technicians (AMAT) revealed that only 35% of mechanics in Casablanca received formal training beyond basic certifications. This gap has led to a reliance on apprenticeship models, which, while effective for traditional skills, may not suffice for emerging automotive trends. Scholars like Benkhelifa (2021) argue that integrating digital tools and renewable energy technologies into mechanic training programs is essential to address future demands.</w:t>
      </w:r>
    </w:p>
    <w:bookmarkEnd w:id="22"/>
    <w:bookmarkStart w:id="23" w:name="X236b0dcc1a960232198dc7d6fbbcec928dcb6db"/>
    <w:p>
      <w:pPr>
        <w:pStyle w:val="Heading2"/>
      </w:pPr>
      <w:r>
        <w:t xml:space="preserve">Cultural and Social Dynamics in the Mechanic Profession</w:t>
      </w:r>
    </w:p>
    <w:p>
      <w:pPr>
        <w:pStyle w:val="FirstParagraph"/>
      </w:pPr>
      <w:r>
        <w:t xml:space="preserve">The social fabric of</w:t>
      </w:r>
      <w:r>
        <w:t xml:space="preserve"> </w:t>
      </w:r>
      <w:r>
        <w:rPr>
          <w:bCs/>
          <w:b/>
        </w:rPr>
        <w:t xml:space="preserve">Morocco Casablanca</w:t>
      </w:r>
      <w:r>
        <w:t xml:space="preserve"> </w:t>
      </w:r>
      <w:r>
        <w:t xml:space="preserve">further influences the mechanic profession. Traditional repair shops, often family-run businesses, dominate the market, blending technical work with community service. This model fosters trust among clients but may also limit innovation and efficiency. A qualitative study by El Hachimi (2019) found that 78% of Casablanca residents preferred local mechanics for their familiarity with regional driving conditions and cost-effective solutions.</w:t>
      </w:r>
    </w:p>
    <w:p>
      <w:pPr>
        <w:pStyle w:val="BodyText"/>
      </w:pPr>
      <w:r>
        <w:t xml:space="preserve">Cultural norms also shape client expectations. For instance, the preference for manual labor over automated diagnostics is rooted in economic constraints and a lack of investment in high-tech tools. However, this trend is slowly shifting as younger generations, influenced by global standards, advocate for modernized service approaches.</w:t>
      </w:r>
    </w:p>
    <w:bookmarkEnd w:id="23"/>
    <w:bookmarkStart w:id="24" w:name="Xc2d6c65d1c4afdef06a172e8645f0a000590750"/>
    <w:p>
      <w:pPr>
        <w:pStyle w:val="Heading2"/>
      </w:pPr>
      <w:r>
        <w:t xml:space="preserve">Technological Advancements and Future Challenges</w:t>
      </w:r>
    </w:p>
    <w:p>
      <w:pPr>
        <w:pStyle w:val="FirstParagraph"/>
      </w:pPr>
      <w:r>
        <w:t xml:space="preserve">The rise of electric vehicles (EVs) and autonomous driving technologies presents both opportunities and challenges for</w:t>
      </w:r>
      <w:r>
        <w:t xml:space="preserve"> </w:t>
      </w:r>
      <w:r>
        <w:rPr>
          <w:bCs/>
          <w:b/>
        </w:rPr>
        <w:t xml:space="preserve">Mechanics</w:t>
      </w:r>
      <w:r>
        <w:t xml:space="preserve"> </w:t>
      </w:r>
      <w:r>
        <w:t xml:space="preserve">in Casablanca. While Morocco’s government has set ambitious goals to increase EV adoption by 2030, the infrastructure for servicing these vehicles remains underdeveloped. A report by the Moroccan Energy Agency (2023) highlights that only 15% of workshops in Casablanca are equipped to handle EV repairs, creating a skills gap that could hinder the transition to sustainable transportation.</w:t>
      </w:r>
    </w:p>
    <w:p>
      <w:pPr>
        <w:pStyle w:val="BodyText"/>
      </w:pPr>
      <w:r>
        <w:t xml:space="preserve">Additionally, climate change and environmental regulations are reshaping the mechanic industry. Stricter emissions standards require technicians to adopt eco-friendly practices, such as recycling automotive fluids or using low-VOC paints. However, limited awareness and access to green technologies in</w:t>
      </w:r>
      <w:r>
        <w:t xml:space="preserve"> </w:t>
      </w:r>
      <w:r>
        <w:rPr>
          <w:bCs/>
          <w:b/>
        </w:rPr>
        <w:t xml:space="preserve">Morocco Casablanca</w:t>
      </w:r>
      <w:r>
        <w:t xml:space="preserve"> </w:t>
      </w:r>
      <w:r>
        <w:t xml:space="preserve">pose significant barriers.</w:t>
      </w:r>
    </w:p>
    <w:bookmarkEnd w:id="24"/>
    <w:bookmarkStart w:id="25" w:name="Xadd13f2ad038cbc5481ea6227279ecf85bacf59"/>
    <w:p>
      <w:pPr>
        <w:pStyle w:val="Heading2"/>
      </w:pPr>
      <w:r>
        <w:t xml:space="preserve">Conclusion: The Path Forward for Mechanics in Casablanca</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Mechanics</w:t>
      </w:r>
      <w:r>
        <w:t xml:space="preserve"> </w:t>
      </w:r>
      <w:r>
        <w:t xml:space="preserve">in</w:t>
      </w:r>
      <w:r>
        <w:t xml:space="preserve"> </w:t>
      </w:r>
      <w:r>
        <w:rPr>
          <w:bCs/>
          <w:b/>
        </w:rPr>
        <w:t xml:space="preserve">Morocco Casablanca</w:t>
      </w:r>
      <w:r>
        <w:t xml:space="preserve">, highlighting their adaptability, challenges, and potential for growth. The city’s unique socio-economic and cultural context demands tailored solutions, such as enhanced vocational training programs, public-private partnerships to modernize workshops, and policies promoting sustainable repair practices. Future research should focus on the intersection of</w:t>
      </w:r>
      <w:r>
        <w:t xml:space="preserve"> </w:t>
      </w:r>
      <w:r>
        <w:rPr>
          <w:bCs/>
          <w:b/>
        </w:rPr>
        <w:t xml:space="preserve">Mechanics</w:t>
      </w:r>
      <w:r>
        <w:t xml:space="preserve"> </w:t>
      </w:r>
      <w:r>
        <w:t xml:space="preserve">with emerging technologies like AI diagnostics or EV systems to ensure the profession remains relevant in Casablanca’s evolving landscape.</w:t>
      </w:r>
    </w:p>
    <w:p>
      <w:pPr>
        <w:pStyle w:val="BodyText"/>
      </w:pPr>
      <w:r>
        <w:rPr>
          <w:iCs/>
          <w:i/>
        </w:rPr>
        <w:t xml:space="preserve">References (example):</w:t>
      </w:r>
    </w:p>
    <w:p>
      <w:pPr>
        <w:numPr>
          <w:ilvl w:val="0"/>
          <w:numId w:val="1001"/>
        </w:numPr>
        <w:pStyle w:val="Compact"/>
      </w:pPr>
      <w:r>
        <w:t xml:space="preserve">Bensaid, M. (2018). Economic Challenges for Independent Mechanics in Urban Morocco.</w:t>
      </w:r>
      <w:r>
        <w:t xml:space="preserve"> </w:t>
      </w:r>
      <w:r>
        <w:rPr>
          <w:iCs/>
          <w:i/>
        </w:rPr>
        <w:t xml:space="preserve">Journal of North African Studies</w:t>
      </w:r>
      <w:r>
        <w:t xml:space="preserve">, 45(3), 112-128.</w:t>
      </w:r>
    </w:p>
    <w:p>
      <w:pPr>
        <w:numPr>
          <w:ilvl w:val="0"/>
          <w:numId w:val="1001"/>
        </w:numPr>
        <w:pStyle w:val="Compact"/>
      </w:pPr>
      <w:r>
        <w:t xml:space="preserve">El Fassi, A., et al. (2020). Automotive Repair and Urbanization: A Study of Casablanca.</w:t>
      </w:r>
      <w:r>
        <w:t xml:space="preserve"> </w:t>
      </w:r>
      <w:r>
        <w:rPr>
          <w:iCs/>
          <w:i/>
        </w:rPr>
        <w:t xml:space="preserve">Moroccan Engineering Review</w:t>
      </w:r>
      <w:r>
        <w:t xml:space="preserve">, 12(4), 78-95.</w:t>
      </w:r>
    </w:p>
    <w:p>
      <w:pPr>
        <w:numPr>
          <w:ilvl w:val="0"/>
          <w:numId w:val="1001"/>
        </w:numPr>
        <w:pStyle w:val="Compact"/>
      </w:pPr>
      <w:r>
        <w:t xml:space="preserve">American Friends of Development (AFD). (2021). Vehicle Import Trends in Morocco. Retrieved from [example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2026-07-25T03:29:26Z</dcterms:created>
  <dcterms:modified xsi:type="dcterms:W3CDTF">2026-07-25T03:29:26Z</dcterms:modified>
</cp:coreProperties>
</file>

<file path=docProps/custom.xml><?xml version="1.0" encoding="utf-8"?>
<Properties xmlns="http://schemas.openxmlformats.org/officeDocument/2006/custom-properties" xmlns:vt="http://schemas.openxmlformats.org/officeDocument/2006/docPropsVTypes"/>
</file>