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Singapore</w:t>
      </w:r>
    </w:p>
    <w:p>
      <w:pPr>
        <w:pStyle w:val="FirstParagraph"/>
      </w:pPr>
      <w:r>
        <w:t xml:space="preserve">```html</w:t>
      </w:r>
    </w:p>
    <w:bookmarkStart w:id="27" w:name="Xe692658f12068e1df013c9830df6b60eab25757"/>
    <w:p>
      <w:pPr>
        <w:pStyle w:val="Heading1"/>
      </w:pPr>
      <w:r>
        <w:t xml:space="preserve">Literature Review: The Role and Development of the Mechanic Industry in Singapore</w:t>
      </w:r>
    </w:p>
    <w:p>
      <w:pPr>
        <w:pStyle w:val="FirstParagraph"/>
      </w:pPr>
      <w:r>
        <w:rPr>
          <w:bCs/>
          <w:b/>
        </w:rPr>
        <w:t xml:space="preserve">Introduction:</w:t>
      </w:r>
      <w:r>
        <w:t xml:space="preserve"> </w:t>
      </w:r>
      <w:r>
        <w:t xml:space="preserve">This Literature Review explores the significance of the mechanic industry within the economic and social context of Singapore. As a global trade hub, Singapore's reliance on advanced infrastructure, manufacturing, and transportation systems has made mechanics an indispensable profession. The term "Singapore" is repeated here to emphasize its unique socio-economic landscape, while "Mechanic" refers broadly to automotive repair professionals, machinery technicians, and related roles. This review synthesizes existing academic and industry research to highlight trends, challenges, and opportunities in the mechanic sector within Singapore's regulatory environment.</w:t>
      </w:r>
    </w:p>
    <w:bookmarkStart w:id="20" w:name="Xc6c00a06e641a7da201e5653a908d4074d511ba"/>
    <w:p>
      <w:pPr>
        <w:pStyle w:val="Heading2"/>
      </w:pPr>
      <w:r>
        <w:t xml:space="preserve">1. Market Dynamics of the Mechanic Industry in Singapore</w:t>
      </w:r>
    </w:p>
    <w:p>
      <w:pPr>
        <w:pStyle w:val="FirstParagraph"/>
      </w:pPr>
      <w:r>
        <w:t xml:space="preserve">The mechanic industry in Singapore is shaped by its status as a major port city and a center for logistics, automotive manufacturing, and technology innovation. According to studies by the Economic Development Board (EDB) of Singapore (2023), the automotive sector contributes over 6% to the nation's GDP. This growth has directly influenced demand for skilled mechanics, particularly in areas like vehicle servicing, electric vehicle (EV) maintenance, and industrial machinery repair.</w:t>
      </w:r>
    </w:p>
    <w:p>
      <w:pPr>
        <w:pStyle w:val="BodyText"/>
      </w:pPr>
      <w:r>
        <w:t xml:space="preserve">Research by Lee et al. (2021) notes that Singapore's population density and limited land area have necessitated the adoption of compact, high-efficiency vehicles. This trend has spurred demand for specialized mechanics trained in hybrid and EV technologies. However, the same study highlights a skills gap, with only 40% of certified mechanics in Singapore holding qualifications relevant to emerging vehicle technologies.</w:t>
      </w:r>
    </w:p>
    <w:bookmarkEnd w:id="20"/>
    <w:bookmarkStart w:id="21" w:name="X43c290bf6113b3e476201608288b812b0f0cc52"/>
    <w:p>
      <w:pPr>
        <w:pStyle w:val="Heading2"/>
      </w:pPr>
      <w:r>
        <w:t xml:space="preserve">2. Challenges Faced by Mechanics in Singapore</w:t>
      </w:r>
    </w:p>
    <w:p>
      <w:pPr>
        <w:pStyle w:val="FirstParagraph"/>
      </w:pPr>
      <w:r>
        <w:t xml:space="preserve">The mechanic industry in Singapore faces unique challenges stemming from the nation's small labor pool and high operational costs. A report by the Ministry of Manpower (MOM) (2023) states that foreign labor accounts for over 50% of skilled workers in the automotive sector, raising concerns about workforce stability and cultural integration. Additionally, Singapore's stringent safety regulations and environmental policies have increased compliance costs for mechanic workshops.</w:t>
      </w:r>
    </w:p>
    <w:p>
      <w:pPr>
        <w:pStyle w:val="BodyText"/>
      </w:pPr>
      <w:r>
        <w:t xml:space="preserve">Another critical challenge is the rapid pace of technological advancement. As per Ng (2022), mechanics must now possess expertise in digital diagnostics, AI-driven systems, and IoT-enabled machinery. This has led to calls for revised vocational training programs to align with industry needs.</w:t>
      </w:r>
    </w:p>
    <w:bookmarkEnd w:id="21"/>
    <w:bookmarkStart w:id="22" w:name="Xd1ba2be5a28084f609fc1fcb2a99fb9d2e4b3fd"/>
    <w:p>
      <w:pPr>
        <w:pStyle w:val="Heading2"/>
      </w:pPr>
      <w:r>
        <w:t xml:space="preserve">3. Technological Advancements and Their Impact</w:t>
      </w:r>
    </w:p>
    <w:p>
      <w:pPr>
        <w:pStyle w:val="FirstParagraph"/>
      </w:pPr>
      <w:r>
        <w:t xml:space="preserve">Singapore's commitment to innovation has positioned it as a leader in smart mobility solutions. The Land Transport Authority (LTA) projects that by 2030, 60% of vehicles in Singapore will be electric or hybrid. This shift necessitates mechanics with specialized training in battery management systems, regenerative braking technologies, and charging infrastructure maintenance.</w:t>
      </w:r>
    </w:p>
    <w:p>
      <w:pPr>
        <w:pStyle w:val="BodyText"/>
      </w:pPr>
      <w:r>
        <w:t xml:space="preserve">Studies by Tan et al. (2021) emphasize the role of automation in reducing manual labor requirements for certain tasks. For instance, robotic arms are now used in car assembly lines and repair shops to handle repetitive processes like paint jobs or part replacements. While this improves efficiency, it also raises questions about job displacement and the need for upskilling.</w:t>
      </w:r>
    </w:p>
    <w:bookmarkEnd w:id="22"/>
    <w:bookmarkStart w:id="23" w:name="Xa866944d8e5cd84e86895c79656f6416fe3e0a9"/>
    <w:p>
      <w:pPr>
        <w:pStyle w:val="Heading2"/>
      </w:pPr>
      <w:r>
        <w:t xml:space="preserve">4. Education and Training in the Mechanic Sector</w:t>
      </w:r>
    </w:p>
    <w:p>
      <w:pPr>
        <w:pStyle w:val="FirstParagraph"/>
      </w:pPr>
      <w:r>
        <w:t xml:space="preserve">Singapore's education system has prioritized technical training to address industry needs. The SkillsFuture initiative, launched by the government, offers subsidies for courses in automotive engineering, mechatronics, and advanced diagnostics (SkillsFuture Singapore, 2023). Institutions like the Institute of Technical Education (ITE) and Nanyang Technological University (NTU) provide programs tailored to modern mechanic requirements.</w:t>
      </w:r>
    </w:p>
    <w:p>
      <w:pPr>
        <w:pStyle w:val="BodyText"/>
      </w:pPr>
      <w:r>
        <w:t xml:space="preserve">However, critics argue that training programs lag behind industry demands. A 2022 survey by the Association of Mechanical Engineers Singapore (AMES) found that 65% of mechanics felt their education did not fully prepare them for real-world challenges, such as troubleshooting EV systems or working with AI-integrated tools.</w:t>
      </w:r>
    </w:p>
    <w:bookmarkEnd w:id="23"/>
    <w:bookmarkStart w:id="24" w:name="X4e09e2cc4e27369f378c44409a1079c0fa40ed0"/>
    <w:p>
      <w:pPr>
        <w:pStyle w:val="Heading2"/>
      </w:pPr>
      <w:r>
        <w:t xml:space="preserve">5. Regulatory Environment and Industry Standards</w:t>
      </w:r>
    </w:p>
    <w:p>
      <w:pPr>
        <w:pStyle w:val="FirstParagraph"/>
      </w:pPr>
      <w:r>
        <w:t xml:space="preserve">Singapore's regulatory framework emphasizes safety, environmental sustainability, and quality control in the mechanic industry. The Singapore Standard (SS) 6187:2013 outlines guidelines for vehicle maintenance workshops, ensuring compliance with international benchmarks. Additionally, the Road Traffic Act mandates regular inspections and certifications for mechanics working on commercial vehicles.</w:t>
      </w:r>
    </w:p>
    <w:p>
      <w:pPr>
        <w:pStyle w:val="BodyText"/>
      </w:pPr>
      <w:r>
        <w:t xml:space="preserve">The Environmental Council of Singapore (ECS) has also pushed for greener practices in repair shops. For example, mechanics are encouraged to use eco-friendly lubricants and dispose of hazardous waste through certified channels. These regulations, while beneficial for sustainability, have increased operational costs for smaller workshops.</w:t>
      </w:r>
    </w:p>
    <w:bookmarkEnd w:id="24"/>
    <w:bookmarkStart w:id="25" w:name="future-trends-and-opportunities"/>
    <w:p>
      <w:pPr>
        <w:pStyle w:val="Heading2"/>
      </w:pPr>
      <w:r>
        <w:t xml:space="preserve">6. Future Trends and Opportunities</w:t>
      </w:r>
    </w:p>
    <w:p>
      <w:pPr>
        <w:pStyle w:val="FirstParagraph"/>
      </w:pPr>
      <w:r>
        <w:t xml:space="preserve">The future of the mechanic industry in Singapore hinges on adaptability and collaboration between government, education providers, and private enterprises. Emerging trends like autonomous vehicle maintenance and 3D-printed spare parts are expected to redefine the role of mechanics. According to a report by McKinsey &amp; Company (2024), Singapore could become a regional hub for AI-driven automotive repair solutions by leveraging its tech infrastructure.</w:t>
      </w:r>
    </w:p>
    <w:p>
      <w:pPr>
        <w:pStyle w:val="BodyText"/>
      </w:pPr>
      <w:r>
        <w:t xml:space="preserve">Opportunities also lie in cross-border partnerships. Singapore's strategic location as a gateway to Southeast Asia allows it to export mechanic expertise and training programs to neighboring countries. This not only strengthens the local industry but also enhances Singapore's global reputation as a leader in technical education.</w:t>
      </w:r>
    </w:p>
    <w:bookmarkEnd w:id="25"/>
    <w:bookmarkStart w:id="26" w:name="conclusion"/>
    <w:p>
      <w:pPr>
        <w:pStyle w:val="Heading2"/>
      </w:pPr>
      <w:r>
        <w:t xml:space="preserve">7. Conclusion</w:t>
      </w:r>
    </w:p>
    <w:p>
      <w:pPr>
        <w:pStyle w:val="FirstParagraph"/>
      </w:pPr>
      <w:r>
        <w:t xml:space="preserve">The mechanic industry in Singapore plays a vital role in sustaining the nation's economic growth and technological progress. Despite challenges such as labor shortages, high costs, and rapid technological change, the sector is evolving through innovation and policy support. Future research should focus on long-term strategies for workforce development, integration of AI tools in training programs, and sustainable practices that align with Singapore's environmental goals.</w:t>
      </w:r>
    </w:p>
    <w:p>
      <w:pPr>
        <w:pStyle w:val="BodyText"/>
      </w:pPr>
      <w:r>
        <w:t xml:space="preserve">By prioritizing these areas, Singapore can ensure that its mechanic industry remains resilient and competitive in a globalized economy. This review underscores the importance of continuous adaptation to meet the dynamic demands of "Singapore Singapore" as it navigates the complexities of modernization and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Singapore</dc:title>
  <dc:creator/>
  <dc:language>en</dc:language>
  <cp:keywords/>
  <dcterms:created xsi:type="dcterms:W3CDTF">2026-07-24T13:43:44Z</dcterms:created>
  <dcterms:modified xsi:type="dcterms:W3CDTF">2026-07-24T13:43:44Z</dcterms:modified>
</cp:coreProperties>
</file>

<file path=docProps/custom.xml><?xml version="1.0" encoding="utf-8"?>
<Properties xmlns="http://schemas.openxmlformats.org/officeDocument/2006/custom-properties" xmlns:vt="http://schemas.openxmlformats.org/officeDocument/2006/docPropsVTypes"/>
</file>