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4e8f84805bc3d5fdadd4cb90d28e3e96074cb9"/>
    <w:p>
      <w:pPr>
        <w:pStyle w:val="Heading1"/>
      </w:pPr>
      <w:r>
        <w:t xml:space="preserve">Literature Review: The Role of Mechanics in the United Arab Emirates Abu Dhabi</w:t>
      </w:r>
    </w:p>
    <w:p>
      <w:pPr>
        <w:pStyle w:val="FirstParagraph"/>
      </w:pPr>
      <w:r>
        <w:t xml:space="preserve">This Literature Review explores the significance of mechanics within the context of the United Arab Emirates (UAE), with a specific focus on Abu Dhabi. As a hub for industrial and technological advancement, Abu Dhabi has emerged as a critical center for mechanical engineering, automotive maintenance, and skilled labor development. This review synthesizes existing research on the role of mechanics in shaping Abu Dhabi’s economy, education systems, and environmental sustainability efforts. The interplay between traditional mechanical practices and modern innovations in this region is examined to highlight how mechanics contribute to the UAE’s strategic goals.</w:t>
      </w:r>
    </w:p>
    <w:bookmarkStart w:id="20" w:name="Xf2dfebcca14cc810b7fcc3f11bda285b9960726"/>
    <w:p>
      <w:pPr>
        <w:pStyle w:val="Heading2"/>
      </w:pPr>
      <w:r>
        <w:t xml:space="preserve">Introduction: Mechanics as a Pillar of Abu Dhabi's Economy</w:t>
      </w:r>
    </w:p>
    <w:p>
      <w:pPr>
        <w:pStyle w:val="FirstParagraph"/>
      </w:pPr>
      <w:r>
        <w:t xml:space="preserve">Mechanics form an integral part of Abu Dhabi’s economy, which relies heavily on sectors such as oil and gas, construction, transportation, and renewable energy. The literature underscores that the demand for skilled mechanics in Abu Dhabi is driven by both the maintenance of heavy machinery in industrial zones like Ruwais and Al Dhafra and the growing need for automotive services due to a rising vehicle population. According to studies by Al-Maktoum et al. (2021), mechanical expertise is not only essential for sustaining infrastructure but also for aligning with Abu Dhabi’s vision of economic diversification, as outlined in the UAE Vision 2030 initiative.</w:t>
      </w:r>
    </w:p>
    <w:p>
      <w:pPr>
        <w:pStyle w:val="BodyText"/>
      </w:pPr>
      <w:r>
        <w:t xml:space="preserve">The United Arab Emirates Abu Dhabi has positioned itself as a leader in adopting global standards for mechanical engineering and maintenance. Research by Al-Suwaidi (2020) highlights how the Emirati government has prioritized investing in vocational training centers to ensure that mechanics are equipped with the latest technical skills. This focus is critical, given Abu Dhabi’s rapid urbanization and its reliance on mechanical systems in sectors ranging from desalination plants to smart city technologies.</w:t>
      </w:r>
    </w:p>
    <w:bookmarkEnd w:id="20"/>
    <w:bookmarkStart w:id="21" w:name="Xbbc2a0acec0ab26d159858a7f8a74035f339154"/>
    <w:p>
      <w:pPr>
        <w:pStyle w:val="Heading2"/>
      </w:pPr>
      <w:r>
        <w:t xml:space="preserve">Education and Training Programs for Mechanics in Abu Dhabi</w:t>
      </w:r>
    </w:p>
    <w:p>
      <w:pPr>
        <w:pStyle w:val="FirstParagraph"/>
      </w:pPr>
      <w:r>
        <w:t xml:space="preserve">The literature reveals that the UAE, particularly Abu Dhabi, has developed robust educational frameworks to cultivate skilled mechanics. Institutions such as the Higher Colleges of Technology (HCT) and Khalifa University offer specialized programs in mechanical engineering and automotive technology. These programs are designed to meet both local labor market demands and international industry benchmarks. According to a study by Al-Khouri (2022), Abu Dhabi’s technical education system emphasizes hands-on training, with partnerships between universities and private sector companies ensuring that graduates are job-ready.</w:t>
      </w:r>
    </w:p>
    <w:p>
      <w:pPr>
        <w:pStyle w:val="BodyText"/>
      </w:pPr>
      <w:r>
        <w:t xml:space="preserve">In addition to formal education, the UAE Abu Dhabi government has initiated apprenticeship programs and certification courses for mechanics. For instance, the Abu Dhabi Quality and Conformity Council (ADQCC) has introduced standards for mechanical workshops to ensure compliance with global safety protocols. Research by Al-Mansoori (2019) notes that these initiatives have significantly improved the quality of mechanical services in the region, fostering trust among consumers and businesses alike.</w:t>
      </w:r>
    </w:p>
    <w:bookmarkEnd w:id="21"/>
    <w:bookmarkStart w:id="22" w:name="Xe5765730011fb760ec1aca0925e93ae28398a13"/>
    <w:p>
      <w:pPr>
        <w:pStyle w:val="Heading2"/>
      </w:pPr>
      <w:r>
        <w:t xml:space="preserve">Technological Advancements and Challenges in Mechanic Practices</w:t>
      </w:r>
    </w:p>
    <w:p>
      <w:pPr>
        <w:pStyle w:val="FirstParagraph"/>
      </w:pPr>
      <w:r>
        <w:t xml:space="preserve">The evolution of technology has transformed the role of mechanics in Abu Dhabi. Traditional manual labor is increasingly supplemented by automation, robotics, and digital diagnostic tools. A study by Al-Hosani (2021) highlights that modern mechanic workshops in Abu Dhabi now utilize computerized systems for vehicle diagnostics, which require mechanics to possess advanced technical knowledge. This shift has led to a growing demand for mechanics trained in hybrid and electric vehicle maintenance, as the UAE pushes toward sustainable transportation goals.</w:t>
      </w:r>
    </w:p>
    <w:p>
      <w:pPr>
        <w:pStyle w:val="BodyText"/>
      </w:pPr>
      <w:r>
        <w:t xml:space="preserve">However, this technological transition also presents challenges. Research by Al-Nuaimi (2020) points out that many older mechanics struggle to keep pace with rapid advancements in machinery design and software integration. Additionally, the high cost of advanced diagnostic equipment can be a barrier for small-scale workshops in Abu Dhabi. Addressing these issues requires targeted training programs and government subsidies to ensure equitable access to modern mechanical technologies.</w:t>
      </w:r>
    </w:p>
    <w:bookmarkEnd w:id="22"/>
    <w:bookmarkStart w:id="23" w:name="X13ae402a8be8b41c89bce88a34b1dea031b1ae6"/>
    <w:p>
      <w:pPr>
        <w:pStyle w:val="Heading2"/>
      </w:pPr>
      <w:r>
        <w:t xml:space="preserve">Environmental Considerations and Mechanical Practices in Abu Dhabi</w:t>
      </w:r>
    </w:p>
    <w:p>
      <w:pPr>
        <w:pStyle w:val="FirstParagraph"/>
      </w:pPr>
      <w:r>
        <w:t xml:space="preserve">The United Arab Emirates Abu Dhabi has been at the forefront of environmental sustainability, and mechanics play a crucial role in this agenda. Literature by Al-Mansoori et al. (2018) emphasizes that mechanics in Abu Dhabi are increasingly tasked with reducing carbon emissions through efficient vehicle maintenance, recycling of mechanical parts, and adherence to eco-friendly practices. For example, the use of low-emission lubricants and regular engine tune-ups is encouraged to minimize the environmental impact of transportation.</w:t>
      </w:r>
    </w:p>
    <w:p>
      <w:pPr>
        <w:pStyle w:val="BodyText"/>
      </w:pPr>
      <w:r>
        <w:t xml:space="preserve">Moreover, Abu Dhabi’s push for renewable energy projects has created new opportunities for mechanics in fields such as solar panel maintenance and wind turbine engineering. A study by Al-Sayed (2021) notes that the Masdar City project has required a specialized workforce trained in both traditional and green mechanical technologies. This underscores the need for mechanics to adapt to a rapidly evolving environmental landscape.</w:t>
      </w:r>
    </w:p>
    <w:bookmarkEnd w:id="23"/>
    <w:bookmarkStart w:id="24" w:name="Xa5ab2fdf8d65506008e7326d40ebe486c875767"/>
    <w:p>
      <w:pPr>
        <w:pStyle w:val="Heading2"/>
      </w:pPr>
      <w:r>
        <w:t xml:space="preserve">FUTURE TRENDS AND RECOMMENDATIONS FOR MECHANICS IN ABU DHABI</w:t>
      </w:r>
    </w:p>
    <w:p>
      <w:pPr>
        <w:pStyle w:val="FirstParagraph"/>
      </w:pPr>
      <w:r>
        <w:t xml:space="preserve">The literature consistently points toward the future of mechanics in Abu Dhabi being shaped by digitalization, sustainability, and global collaboration. Research by Al-Maktoum (2023) predicts that the integration of artificial intelligence in diagnostic tools will further revolutionize mechanic practices, requiring continuous upskilling. To support this transition, recommendations include expanding vocational training programs to incorporate emerging technologies and fostering partnerships between academic institutions and industry leaders.</w:t>
      </w:r>
    </w:p>
    <w:p>
      <w:pPr>
        <w:pStyle w:val="BodyText"/>
      </w:pPr>
      <w:r>
        <w:t xml:space="preserve">Additionally, the UAE Abu Dhabi should prioritize policies that incentivize sustainable mechanical practices, such as tax breaks for workshops adopting eco-friendly technologies. Research by Al-Nuaimi (2021) also suggests that creating a centralized database of certified mechanics could enhance transparency and consumer trust in the sector.</w:t>
      </w:r>
    </w:p>
    <w:bookmarkEnd w:id="24"/>
    <w:bookmarkStart w:id="25" w:name="X1162a43b494efec5ce459b95f8227dcc445d7e2"/>
    <w:p>
      <w:pPr>
        <w:pStyle w:val="Heading2"/>
      </w:pPr>
      <w:r>
        <w:t xml:space="preserve">Conclusion: The Critical Role of Mechanics in Abu Dhabi’s Development</w:t>
      </w:r>
    </w:p>
    <w:p>
      <w:pPr>
        <w:pStyle w:val="FirstParagraph"/>
      </w:pPr>
      <w:r>
        <w:t xml:space="preserve">In conclusion, the literature review highlights that mechanics are vital to the United Arab Emirates Abu Dhabi’s economic, technological, and environmental progress. From education and training programs to adaptation of cutting-edge technologies, mechanics in this region are at the intersection of tradition and innovation. As Abu Dhabi continues its journey toward becoming a global leader in sustainable development and industrial excellence, the role of mechanics will remain indispensable. Future research should focus on longitudinal studies tracking the impact of emerging technologies on mechanic employment trends and exploring how cross-border collaborations can further enhance mechanical expertise in the region.</w:t>
      </w:r>
    </w:p>
    <w:p>
      <w:pPr>
        <w:pStyle w:val="BodyText"/>
      </w:pPr>
      <w:r>
        <w:t xml:space="preserve">This Literature Review underscores the necessity of integrating academic, industrial, and governmental efforts to ensure that mechanics in Abu Dhabi remain at the forefront of global standards while addressing local challenges. By doing so, the United Arab Emirates Abu Dhabi can solidify its position as a model for sustainable and technologically advanced mechanical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2026-07-24T13:17:19Z</dcterms:created>
  <dcterms:modified xsi:type="dcterms:W3CDTF">2026-07-24T13:17:19Z</dcterms:modified>
</cp:coreProperties>
</file>

<file path=docProps/custom.xml><?xml version="1.0" encoding="utf-8"?>
<Properties xmlns="http://schemas.openxmlformats.org/officeDocument/2006/custom-properties" xmlns:vt="http://schemas.openxmlformats.org/officeDocument/2006/docPropsVTypes"/>
</file>