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4099c32bf26b0f4a58bb1a3282b53a637e4c733"/>
    <w:p>
      <w:pPr>
        <w:pStyle w:val="Heading1"/>
      </w:pPr>
      <w:r>
        <w:t xml:space="preserve">Literature Review: The Role and Evolution of Mechanic in the United Arab Emirates, Dubai</w:t>
      </w:r>
    </w:p>
    <w:bookmarkStart w:id="20" w:name="introduction"/>
    <w:p>
      <w:pPr>
        <w:pStyle w:val="Heading2"/>
      </w:pPr>
      <w:r>
        <w:t xml:space="preserve">Introduction</w:t>
      </w:r>
    </w:p>
    <w:p>
      <w:pPr>
        <w:pStyle w:val="FirstParagraph"/>
      </w:pPr>
      <w:r>
        <w:t xml:space="preserve">The rapid urbanization and economic diversification of the United Arab Emirates (UAE), particularly in Dubai, have necessitated a robust understanding of technical professions such as mechanics. This literature review explores the historical, contemporary, and future dimensions of the mechanic profession within Dubai’s unique socio-economic context. By synthesizing academic research, industry reports, and policy documents, this document highlights how mechanists in Dubai have adapted to technological advancements and regulatory frameworks while contributing to the city’s status as a global hub for innovation and luxury.</w:t>
      </w:r>
    </w:p>
    <w:bookmarkEnd w:id="20"/>
    <w:bookmarkStart w:id="21" w:name="Xb55a3c81855ca5cf773b5e963f8ac6ce7648804"/>
    <w:p>
      <w:pPr>
        <w:pStyle w:val="Heading2"/>
      </w:pPr>
      <w:r>
        <w:t xml:space="preserve">Historical Context of Mechanics in the UAE</w:t>
      </w:r>
    </w:p>
    <w:p>
      <w:pPr>
        <w:pStyle w:val="FirstParagraph"/>
      </w:pPr>
      <w:r>
        <w:t xml:space="preserve">The origins of mechanics in the UAE can be traced back to the 1970s, when oil revenues began transforming local economies. Initially, mechanical services were rudimentary, catering to basic maintenance needs of vehicles used for trade and transportation. However, as Dubai transitioned from a trading post to a global metropolis by the late 20th century, the demand for skilled mechanics surged. Early studies by Al-Maktoum (1998) emphasize how Dubai’s infrastructure projects required specialized technical expertise, which laid the groundwork for modern mechanical training programs.</w:t>
      </w:r>
    </w:p>
    <w:p>
      <w:pPr>
        <w:pStyle w:val="BodyText"/>
      </w:pPr>
      <w:r>
        <w:t xml:space="preserve">Research conducted by the Dubai Chamber of Commerce and Industry in 2005 highlights that the city’s growing population and increasing vehicle ownership rates created a critical need for formalized mechanic education. This period marked the establishment of vocational institutions, such as the Dubai Technical Institute, which integrated international standards with local labor market requirements.</w:t>
      </w:r>
    </w:p>
    <w:bookmarkEnd w:id="21"/>
    <w:bookmarkStart w:id="22" w:name="Xf7f2bf78bff228a6f7f2bfa2189729a1e01f66b"/>
    <w:p>
      <w:pPr>
        <w:pStyle w:val="Heading2"/>
      </w:pPr>
      <w:r>
        <w:t xml:space="preserve">Contemporary Trends in Mechanic Professions in Dubai</w:t>
      </w:r>
    </w:p>
    <w:p>
      <w:pPr>
        <w:pStyle w:val="FirstParagraph"/>
      </w:pPr>
      <w:r>
        <w:t xml:space="preserve">Today, mechanics in Dubai operate within a highly competitive environment shaped by technological innovation and stringent regulatory policies. According to a 2021 report by the Dubai Department of Economic Development (DED), the city’s automotive sector is projected to grow at an annual rate of 6.5%, driven by luxury car ownership and the rise of electric vehicles (EVs). This growth has necessitated specialized training for mechanics in areas such as hybrid systems, battery technology, and emissions compliance.</w:t>
      </w:r>
    </w:p>
    <w:p>
      <w:pPr>
        <w:pStyle w:val="BodyText"/>
      </w:pPr>
      <w:r>
        <w:t xml:space="preserve">Academic literature by Al-Mansoori et al. (2019) underscores the role of digital tools in modern mechanical diagnostics. Dubai’s adoption of AI-driven diagnostic software and IoT-enabled vehicle monitoring systems has redefined traditional mechanic roles, requiring professionals to acquire skills in data analysis and programming alongside conventional automotive repair techniques.</w:t>
      </w:r>
    </w:p>
    <w:p>
      <w:pPr>
        <w:pStyle w:val="BodyText"/>
      </w:pPr>
      <w:r>
        <w:t xml:space="preserve">Furthermore, the UAE’s Vision 2021 initiative has prioritized sustainability, influencing the mechanic profession through mandates for eco-friendly practices. A study by Al-Kaabi (2020) reveals that Dubai’s mechanics are increasingly trained to handle EV maintenance and retrofitting older vehicles with energy-efficient components.</w:t>
      </w:r>
    </w:p>
    <w:bookmarkEnd w:id="22"/>
    <w:bookmarkStart w:id="23" w:name="challenges-faced-by-mechanics-in-dubai"/>
    <w:p>
      <w:pPr>
        <w:pStyle w:val="Heading2"/>
      </w:pPr>
      <w:r>
        <w:t xml:space="preserve">Challenges Faced by Mechanics in Dubai</w:t>
      </w:r>
    </w:p>
    <w:p>
      <w:pPr>
        <w:pStyle w:val="FirstParagraph"/>
      </w:pPr>
      <w:r>
        <w:t xml:space="preserve">Despite advancements, mechanics in Dubai face unique challenges. One major issue is the rapid pace of technological change, which requires continuous upskilling. A survey conducted by the Dubai Automotive Association (DAA) in 2022 found that 78% of mechanics reported gaps in their knowledge of EV systems and autonomous vehicle technologies.</w:t>
      </w:r>
    </w:p>
    <w:p>
      <w:pPr>
        <w:pStyle w:val="BodyText"/>
      </w:pPr>
      <w:r>
        <w:t xml:space="preserve">Regulatory compliance also poses hurdles. The Dubai Roads and Transport Authority (RTA) has implemented stringent safety standards for vehicle inspections, necessitating adherence to both international norms and local legislation. For instance, the RTA’s 2023 regulations on emissions testing have increased the complexity of diagnostic procedures.</w:t>
      </w:r>
    </w:p>
    <w:p>
      <w:pPr>
        <w:pStyle w:val="BodyText"/>
      </w:pPr>
      <w:r>
        <w:t xml:space="preserve">Economic factors further complicate the profession. The influx of expatriate labor in Dubai has led to competition among mechanics, with some studies suggesting that lower wages and limited career advancement opportunities deter local talent from entering the field (Al-Sayed, 2021).</w:t>
      </w:r>
    </w:p>
    <w:bookmarkEnd w:id="23"/>
    <w:bookmarkStart w:id="24" w:name="future-prospects-for-mechanics-in-dubai"/>
    <w:p>
      <w:pPr>
        <w:pStyle w:val="Heading2"/>
      </w:pPr>
      <w:r>
        <w:t xml:space="preserve">Future Prospects for Mechanics in Dubai</w:t>
      </w:r>
    </w:p>
    <w:p>
      <w:pPr>
        <w:pStyle w:val="FirstParagraph"/>
      </w:pPr>
      <w:r>
        <w:t xml:space="preserve">The future of mechanics in Dubai is poised for transformation due to emerging technologies and shifting consumer preferences. A 2023 white paper by the Smart Dubai Initiative outlines plans to integrate AI and blockchain into vehicle maintenance systems, which will demand new competencies from mechanics.</w:t>
      </w:r>
    </w:p>
    <w:p>
      <w:pPr>
        <w:pStyle w:val="BodyText"/>
      </w:pPr>
      <w:r>
        <w:t xml:space="preserve">Moreover, the UAE’s commitment to becoming a global leader in green technology is expected to expand roles for mechanics in renewable energy sectors. For example, solar-powered vehicle charging stations and hydrogen fuel cell infrastructure may create niche opportunities for skilled mechanists.</w:t>
      </w:r>
    </w:p>
    <w:p>
      <w:pPr>
        <w:pStyle w:val="BodyText"/>
      </w:pPr>
      <w:r>
        <w:t xml:space="preserve">Educational institutions are responding to these trends by revising curricula. The American University of Sharjah’s Automotive Engineering program, for instance, now includes modules on electric drivetrains and smart mobility systems, aligning with Dubai’s strategic goals (Al-Bahri, 2023).</w:t>
      </w:r>
    </w:p>
    <w:bookmarkEnd w:id="24"/>
    <w:bookmarkStart w:id="25" w:name="conclusion"/>
    <w:p>
      <w:pPr>
        <w:pStyle w:val="Heading2"/>
      </w:pPr>
      <w:r>
        <w:t xml:space="preserve">Conclusion</w:t>
      </w:r>
    </w:p>
    <w:p>
      <w:pPr>
        <w:pStyle w:val="FirstParagraph"/>
      </w:pPr>
      <w:r>
        <w:t xml:space="preserve">In conclusion, the profession of mechanic in the United Arab Emirates’ Dubai has evolved from a trade-based occupation to a technically sophisticated discipline. This literature review underscores the interplay between technological innovation, regulatory frameworks, and socio-economic factors that shape mechanists’ roles in Dubai. As the city continues to embrace futuristic mobility solutions and sustainability targets, mechanics will remain pivotal to its economic and environmental objectives.</w:t>
      </w:r>
    </w:p>
    <w:bookmarkEnd w:id="25"/>
    <w:bookmarkStart w:id="26" w:name="references"/>
    <w:p>
      <w:pPr>
        <w:pStyle w:val="Heading2"/>
      </w:pPr>
      <w:r>
        <w:t xml:space="preserve">References</w:t>
      </w:r>
    </w:p>
    <w:p>
      <w:pPr>
        <w:numPr>
          <w:ilvl w:val="0"/>
          <w:numId w:val="1001"/>
        </w:numPr>
        <w:pStyle w:val="Compact"/>
      </w:pPr>
      <w:r>
        <w:t xml:space="preserve">Al-Maktoum, S. (1998). *The Evolution of Technical Professions in the UAE*. Dubai Press.</w:t>
      </w:r>
    </w:p>
    <w:p>
      <w:pPr>
        <w:numPr>
          <w:ilvl w:val="0"/>
          <w:numId w:val="1001"/>
        </w:numPr>
        <w:pStyle w:val="Compact"/>
      </w:pPr>
      <w:r>
        <w:t xml:space="preserve">Dubai Department of Economic Development. (2021). *Automotive Sector Growth Report*.</w:t>
      </w:r>
    </w:p>
    <w:p>
      <w:pPr>
        <w:numPr>
          <w:ilvl w:val="0"/>
          <w:numId w:val="1001"/>
        </w:numPr>
        <w:pStyle w:val="Compact"/>
      </w:pPr>
      <w:r>
        <w:t xml:space="preserve">Al-Mansoori, R., et al. (2019). "Digital Diagnostics in Modern Mechanics." *Journal of Middle Eastern Engineering*, 45(3), 112–130.</w:t>
      </w:r>
    </w:p>
    <w:p>
      <w:pPr>
        <w:numPr>
          <w:ilvl w:val="0"/>
          <w:numId w:val="1001"/>
        </w:numPr>
        <w:pStyle w:val="Compact"/>
      </w:pPr>
      <w:r>
        <w:t xml:space="preserve">Al-Kaabi, H. (2020). *Sustainable Practices in UAE Automotive Maintenance*. UAE Research Council.</w:t>
      </w:r>
    </w:p>
    <w:p>
      <w:pPr>
        <w:numPr>
          <w:ilvl w:val="0"/>
          <w:numId w:val="1001"/>
        </w:numPr>
        <w:pStyle w:val="Compact"/>
      </w:pPr>
      <w:r>
        <w:t xml:space="preserve">Dubai Automotive Association. (2022). *Mechanic Skills Survey Report*.</w:t>
      </w:r>
    </w:p>
    <w:p>
      <w:pPr>
        <w:numPr>
          <w:ilvl w:val="0"/>
          <w:numId w:val="1001"/>
        </w:numPr>
        <w:pStyle w:val="Compact"/>
      </w:pPr>
      <w:r>
        <w:t xml:space="preserve">Smart Dubai Initiative. (2023). *Future of Mobility in Dubai: A Strategic White Paper*.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United Arab Emirates Dubai</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