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501e453b6db619d928b1fd5a20557870fd1e7ab"/>
    <w:p>
      <w:pPr>
        <w:pStyle w:val="Heading1"/>
      </w:pPr>
      <w:r>
        <w:t xml:space="preserve">Literature Review: Mechanic in Vietnam Ho Chi Minh City</w:t>
      </w:r>
    </w:p>
    <w:p>
      <w:pPr>
        <w:pStyle w:val="FirstParagraph"/>
      </w:pPr>
      <w:r>
        <w:rPr>
          <w:bCs/>
          <w:b/>
        </w:rPr>
        <w:t xml:space="preserve">Introduction:</w:t>
      </w:r>
      <w:r>
        <w:t xml:space="preserve"> </w:t>
      </w:r>
      <w:r>
        <w:t xml:space="preserve">This Literature Review explores the role and challenges of the mechanic industry within Vietnam's Ho Chi Minh City (HCMC), a dynamic urban center with a rapidly growing automotive sector. HCMC, as the economic and cultural hub of Vietnam, presents unique opportunities and constraints for mechanics operating in its dense urban environment. This review synthesizes existing scholarly works, industry reports, and local studies to highlight key trends, challenges, and future directions for the mechanic profession in this context.</w:t>
      </w:r>
    </w:p>
    <w:bookmarkStart w:id="20" w:name="current-trends-in-mechanic-services"/>
    <w:p>
      <w:pPr>
        <w:pStyle w:val="Heading2"/>
      </w:pPr>
      <w:r>
        <w:t xml:space="preserve">Current Trends in Mechanic Services</w:t>
      </w:r>
    </w:p>
    <w:p>
      <w:pPr>
        <w:pStyle w:val="FirstParagraph"/>
      </w:pPr>
      <w:r>
        <w:t xml:space="preserve">The automotive sector in Vietnam has experienced exponential growth over the past decade, driven by rising disposable incomes and increasing vehicle ownership rates. In HCMC, where traffic congestion is a daily reality, the demand for skilled mechanics has surged. Studies by the Vietnam Automobile Association (VAA) note that HCMC accounts for over 40% of Vietnam's total automotive service market (VAA, 2022). This demand is further amplified by the influx of foreign car brands and the proliferation of private vehicles among middle-class consumers.</w:t>
      </w:r>
    </w:p>
    <w:p>
      <w:pPr>
        <w:pStyle w:val="BodyText"/>
      </w:pPr>
      <w:r>
        <w:t xml:space="preserve">Literature highlights a shift toward specialized mechanic services, such as electric vehicle (EV) maintenance and hybrid system repairs. Researchers at Ho Chi Minh City University of Technology (HCMUT) emphasize that HCMC's urban infrastructure is increasingly accommodating EVs, creating a niche for mechanics trained in advanced technologies (Nguyen et al., 2023). However, many local workshops still rely on traditional methods, underscoring a gap in skill development.</w:t>
      </w:r>
    </w:p>
    <w:bookmarkEnd w:id="20"/>
    <w:bookmarkStart w:id="21" w:name="challenges-facing-mechanics-in-hcmc"/>
    <w:p>
      <w:pPr>
        <w:pStyle w:val="Heading2"/>
      </w:pPr>
      <w:r>
        <w:t xml:space="preserve">Challenges Facing Mechanics in HCMC</w:t>
      </w:r>
    </w:p>
    <w:p>
      <w:pPr>
        <w:pStyle w:val="FirstParagraph"/>
      </w:pPr>
      <w:r>
        <w:t xml:space="preserve">Despite its growth potential, the mechanic industry in HCMC faces significant hurdles. One major challenge is the lack of standardized training programs. According to a 2021 report by the Vietnam General Confederation of Labour (VGCL), over 60% of mechanics in HCMC are self-taught or trained informally, leading to inconsistencies in service quality and safety compliance.</w:t>
      </w:r>
    </w:p>
    <w:p>
      <w:pPr>
        <w:pStyle w:val="BodyText"/>
      </w:pPr>
      <w:r>
        <w:t xml:space="preserve">Another critical issue is the competitive pricing environment. With numerous small-scale workshops competing for customers, many mechanics undercut prices to attract clients, often at the expense of using subpar parts or skipping essential maintenance steps. A study by Nguyen &amp; Tran (2020) found that 45% of HCMC drivers reported dissatisfaction with repair costs and service duration, citing delays caused by inefficient workshop management.</w:t>
      </w:r>
    </w:p>
    <w:p>
      <w:pPr>
        <w:pStyle w:val="BodyText"/>
      </w:pPr>
      <w:r>
        <w:t xml:space="preserve">Urban infrastructure also poses challenges. Traffic congestion in HCMC frequently disrupts the logistics of transporting vehicles to repair centers. Additionally, limited space for large workshops restricts the scale of operations for many mechanics, forcing them to operate from cramped premises that lack modern equipment.</w:t>
      </w:r>
    </w:p>
    <w:bookmarkEnd w:id="21"/>
    <w:bookmarkStart w:id="22" w:name="opportunities-and-innovations"/>
    <w:p>
      <w:pPr>
        <w:pStyle w:val="Heading2"/>
      </w:pPr>
      <w:r>
        <w:t xml:space="preserve">Opportunities and Innovations</w:t>
      </w:r>
    </w:p>
    <w:p>
      <w:pPr>
        <w:pStyle w:val="FirstParagraph"/>
      </w:pPr>
      <w:r>
        <w:t xml:space="preserve">Literature underscores several opportunities for growth in HCMC's mechanic sector. The government’s push for sustainable development has spurred interest in eco-friendly maintenance practices. For instance, the Ministry of Industry and Trade (MOIT) launched a 2025 initiative to promote green auto services, including recycling programs and energy-efficient repair techniques (MOIT, 2023). Mechanics who adopt these practices could position themselves as leaders in this emerging niche.</w:t>
      </w:r>
    </w:p>
    <w:p>
      <w:pPr>
        <w:pStyle w:val="BodyText"/>
      </w:pPr>
      <w:r>
        <w:t xml:space="preserve">Technological integration is another avenue for innovation. Research by Le et al. (2021) suggests that HCMC-based mechanics who invest in diagnostic software and digital inventory systems report a 30% increase in efficiency. Furthermore, partnerships with international auto brands could provide access to advanced tools and training, though such collaborations remain rare due to high costs.</w:t>
      </w:r>
    </w:p>
    <w:p>
      <w:pPr>
        <w:pStyle w:val="BodyText"/>
      </w:pPr>
      <w:r>
        <w:t xml:space="preserve">Education and certification programs also present opportunities. Institutions like HCMC University of Industry (HUT) have begun offering short-term courses on modern automotive technologies, but enrollment remains low due to financial barriers. Expanding these programs could bridge the skills gap and elevate service standards across the city.</w:t>
      </w:r>
    </w:p>
    <w:bookmarkEnd w:id="22"/>
    <w:bookmarkStart w:id="23" w:name="policy-and-regulatory-environment"/>
    <w:p>
      <w:pPr>
        <w:pStyle w:val="Heading2"/>
      </w:pPr>
      <w:r>
        <w:t xml:space="preserve">Policy and Regulatory Environment</w:t>
      </w:r>
    </w:p>
    <w:p>
      <w:pPr>
        <w:pStyle w:val="FirstParagraph"/>
      </w:pPr>
      <w:r>
        <w:t xml:space="preserve">The regulatory framework in Vietnam has evolved to address concerns about safety and environmental compliance. In 2019, HCMC introduced stricter licensing requirements for automotive workshops, mandating certifications in emissions testing and hazardous waste disposal. While these policies aim to improve industry standards, they have also created bureaucratic hurdles for small-scale mechanics who struggle with the administrative burden.</w:t>
      </w:r>
    </w:p>
    <w:p>
      <w:pPr>
        <w:pStyle w:val="BodyText"/>
      </w:pPr>
      <w:r>
        <w:t xml:space="preserve">A literature review by Pham &amp; Bui (2022) highlights that 70% of HCMC workshops lack formal permits due to complex procedures. This informal sector dominates the market, raising concerns about consumer safety and environmental pollution from improper disposal of automotive waste. Policymakers are now considering incentives for compliant businesses to encourage legal operations.</w:t>
      </w:r>
    </w:p>
    <w:bookmarkEnd w:id="23"/>
    <w:bookmarkStart w:id="24" w:name="future-directions"/>
    <w:p>
      <w:pPr>
        <w:pStyle w:val="Heading2"/>
      </w:pPr>
      <w:r>
        <w:t xml:space="preserve">Future Directions</w:t>
      </w:r>
    </w:p>
    <w:p>
      <w:pPr>
        <w:pStyle w:val="FirstParagraph"/>
      </w:pPr>
      <w:r>
        <w:t xml:space="preserve">The future of mechanics in HCMC hinges on addressing skill gaps, adopting technology, and aligning with global sustainability goals. Literature suggests that collaborations between academia and industry could drive innovation, such as research-driven training modules or pilot programs for EV repair centers.</w:t>
      </w:r>
    </w:p>
    <w:p>
      <w:pPr>
        <w:pStyle w:val="BodyText"/>
      </w:pPr>
      <w:r>
        <w:t xml:space="preserve">Furthermore, leveraging digital platforms to connect consumers with certified mechanics could enhance transparency and trust in the sector. Apps like "CarFix HCM" have emerged to streamline bookings and reviews, but their adoption remains limited among older generations of mechanics.</w:t>
      </w:r>
    </w:p>
    <w:bookmarkEnd w:id="24"/>
    <w:bookmarkStart w:id="25" w:name="conclusion"/>
    <w:p>
      <w:pPr>
        <w:pStyle w:val="Heading2"/>
      </w:pPr>
      <w:r>
        <w:t xml:space="preserve">Conclusion</w:t>
      </w:r>
    </w:p>
    <w:p>
      <w:pPr>
        <w:pStyle w:val="FirstParagraph"/>
      </w:pPr>
      <w:r>
        <w:t xml:space="preserve">This Literature Review underscores the transformative potential of the mechanic industry in Vietnam Ho Chi Minh City, shaped by its unique socio-economic context. While challenges such as inadequate training and regulatory complexities persist, opportunities for technological integration and policy reform offer pathways to growth. As HCMC continues to evolve as a global economic center, investing in skilled mechanics through education and innovation will be critical to sustaining its automotive industry’s success.</w:t>
      </w:r>
    </w:p>
    <w:p>
      <w:pPr>
        <w:pStyle w:val="BodyText"/>
      </w:pPr>
      <w:r>
        <w:rPr>
          <w:bCs/>
          <w:b/>
        </w:rPr>
        <w:t xml:space="preserve">References:</w:t>
      </w:r>
    </w:p>
    <w:p>
      <w:pPr>
        <w:numPr>
          <w:ilvl w:val="0"/>
          <w:numId w:val="1001"/>
        </w:numPr>
        <w:pStyle w:val="Compact"/>
      </w:pPr>
      <w:r>
        <w:t xml:space="preserve">Nguyen, T., et al. (2023). "Emerging Trends in Automotive Repair Services: A Case Study of Ho Chi Minh City."</w:t>
      </w:r>
      <w:r>
        <w:t xml:space="preserve"> </w:t>
      </w:r>
      <w:r>
        <w:rPr>
          <w:iCs/>
          <w:i/>
        </w:rPr>
        <w:t xml:space="preserve">HCMC Engineering Journal</w:t>
      </w:r>
      <w:r>
        <w:t xml:space="preserve">.</w:t>
      </w:r>
    </w:p>
    <w:p>
      <w:pPr>
        <w:numPr>
          <w:ilvl w:val="0"/>
          <w:numId w:val="1001"/>
        </w:numPr>
        <w:pStyle w:val="Compact"/>
      </w:pPr>
      <w:r>
        <w:t xml:space="preserve">Pham, L., &amp; Bui, N. (2022). "Regulatory Challenges for Mechanic Workshops in Urban Vietnam."</w:t>
      </w:r>
      <w:r>
        <w:t xml:space="preserve"> </w:t>
      </w:r>
      <w:r>
        <w:rPr>
          <w:iCs/>
          <w:i/>
        </w:rPr>
        <w:t xml:space="preserve">Vietnam Economic Review</w:t>
      </w:r>
      <w:r>
        <w:t xml:space="preserve">.</w:t>
      </w:r>
    </w:p>
    <w:p>
      <w:pPr>
        <w:numPr>
          <w:ilvl w:val="0"/>
          <w:numId w:val="1001"/>
        </w:numPr>
        <w:pStyle w:val="Compact"/>
      </w:pPr>
      <w:r>
        <w:t xml:space="preserve">Ministry of Industry and Trade (MOIT). (2023). "Sustainable Development Goals in the Automotive Sector." MOIT Policy Brief.</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Vietnam Ho Chi Minh City</dc:title>
  <dc:creator/>
  <dc:language>en</dc:language>
  <cp:keywords/>
  <dcterms:created xsi:type="dcterms:W3CDTF">2026-07-25T04:15:56Z</dcterms:created>
  <dcterms:modified xsi:type="dcterms:W3CDTF">2026-07-25T04:15:56Z</dcterms:modified>
</cp:coreProperties>
</file>

<file path=docProps/custom.xml><?xml version="1.0" encoding="utf-8"?>
<Properties xmlns="http://schemas.openxmlformats.org/officeDocument/2006/custom-properties" xmlns:vt="http://schemas.openxmlformats.org/officeDocument/2006/docPropsVTypes"/>
</file>