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9572e6932098641a76aa863649ab8aa5c03fb6"/>
    <w:p>
      <w:pPr>
        <w:pStyle w:val="Heading1"/>
      </w:pPr>
      <w:r>
        <w:t xml:space="preserve">Literature Review on Mechanical Engineers in Argentina Buenos Aires</w:t>
      </w:r>
    </w:p>
    <w:p>
      <w:pPr>
        <w:pStyle w:val="FirstParagraph"/>
      </w:pPr>
      <w:r>
        <w:rPr>
          <w:bCs/>
          <w:b/>
        </w:rPr>
        <w:t xml:space="preserve">Literature Review</w:t>
      </w:r>
      <w:r>
        <w:t xml:space="preserve"> </w:t>
      </w:r>
      <w:r>
        <w:t xml:space="preserve">serves as a critical synthesis of existing knowledge on a specific topic, providing insights into its historical context, current trends, and future directions. In this document, we focus on the role and evolution of</w:t>
      </w:r>
      <w:r>
        <w:t xml:space="preserve"> </w:t>
      </w:r>
      <w:r>
        <w:rPr>
          <w:bCs/>
          <w:b/>
        </w:rPr>
        <w:t xml:space="preserve">Mechanical Engineers</w:t>
      </w:r>
      <w:r>
        <w:t xml:space="preserve"> </w:t>
      </w:r>
      <w:r>
        <w:t xml:space="preserve">in</w:t>
      </w:r>
      <w:r>
        <w:t xml:space="preserve"> </w:t>
      </w:r>
      <w:r>
        <w:rPr>
          <w:bCs/>
          <w:b/>
        </w:rPr>
        <w:t xml:space="preserve">Argentina Buenos Aires</w:t>
      </w:r>
      <w:r>
        <w:t xml:space="preserve">, examining their contributions to industry, academia, and technological innovation within the region. This analysis integrates scholarly studies, institutional reports, and practical case studies to highlight how mechanical engineering has shaped Argentina’s economic landscape and continues to adapt to modern challenges.</w:t>
      </w:r>
    </w:p>
    <w:bookmarkStart w:id="20" w:name="X4bab7f7f39c3ff0fefa1857d13e81f5b019383e"/>
    <w:p>
      <w:pPr>
        <w:pStyle w:val="Heading2"/>
      </w:pPr>
      <w:r>
        <w:t xml:space="preserve">Historical Context of Mechanical Engineering in Argentina Buenos Aires</w:t>
      </w:r>
    </w:p>
    <w:p>
      <w:pPr>
        <w:pStyle w:val="FirstParagraph"/>
      </w:pPr>
      <w:r>
        <w:t xml:space="preserve">The roots of mechanical engineering in</w:t>
      </w:r>
      <w:r>
        <w:t xml:space="preserve"> </w:t>
      </w:r>
      <w:r>
        <w:rPr>
          <w:bCs/>
          <w:b/>
        </w:rPr>
        <w:t xml:space="preserve">Argentina Buenos Aires</w:t>
      </w:r>
      <w:r>
        <w:t xml:space="preserve"> </w:t>
      </w:r>
      <w:r>
        <w:t xml:space="preserve">can be traced back to the 19th century, during the country’s industrialization phase. As a hub for commerce and innovation, Buenos Aires became a focal point for technical education and industrial development. The establishment of institutions such as the</w:t>
      </w:r>
      <w:r>
        <w:t xml:space="preserve"> </w:t>
      </w:r>
      <w:r>
        <w:rPr>
          <w:iCs/>
          <w:i/>
        </w:rPr>
        <w:t xml:space="preserve">Instituto Tecnológico de Buenos Aires (ITBA)</w:t>
      </w:r>
      <w:r>
        <w:t xml:space="preserve"> </w:t>
      </w:r>
      <w:r>
        <w:t xml:space="preserve">and the</w:t>
      </w:r>
      <w:r>
        <w:t xml:space="preserve"> </w:t>
      </w:r>
      <w:r>
        <w:rPr>
          <w:iCs/>
          <w:i/>
        </w:rPr>
        <w:t xml:space="preserve">Universidad Nacional de San Miguel de Tucumán (UNT)</w:t>
      </w:r>
      <w:r>
        <w:t xml:space="preserve"> </w:t>
      </w:r>
      <w:r>
        <w:t xml:space="preserve">laid the groundwork for formal mechanical engineering training. These institutions emphasized practical applications of engineering principles, aligning with Argentina’s early focus on agricultural machinery, railway systems, and mining infrastructure.</w:t>
      </w:r>
    </w:p>
    <w:p>
      <w:pPr>
        <w:pStyle w:val="BodyText"/>
      </w:pPr>
      <w:r>
        <w:t xml:space="preserve">Scholarly works such as</w:t>
      </w:r>
      <w:r>
        <w:t xml:space="preserve"> </w:t>
      </w:r>
      <w:r>
        <w:rPr>
          <w:iCs/>
          <w:i/>
        </w:rPr>
        <w:t xml:space="preserve">Historia de la Ingeniería en Argentina</w:t>
      </w:r>
      <w:r>
        <w:t xml:space="preserve"> </w:t>
      </w:r>
      <w:r>
        <w:t xml:space="preserve">(History of Engineering in Argentina) by Dr. José M. Fernández (2010) highlight how mechanical engineers in Buenos Aires played a pivotal role in the construction of the country’s first steel bridges, steam-powered factories, and public utilities. These projects not only advanced local industries but also positioned Buenos Aires as a leader in Latin American engineering innovation.</w:t>
      </w:r>
    </w:p>
    <w:bookmarkEnd w:id="20"/>
    <w:bookmarkStart w:id="21" w:name="X2eab0e0e384c934cd21df3330f3416d5df2a896"/>
    <w:p>
      <w:pPr>
        <w:pStyle w:val="Heading2"/>
      </w:pPr>
      <w:r>
        <w:t xml:space="preserve">Current Trends and Contributions of Mechanical Engineers in Buenos Aires</w:t>
      </w:r>
    </w:p>
    <w:p>
      <w:pPr>
        <w:pStyle w:val="FirstParagraph"/>
      </w:pPr>
      <w:r>
        <w:t xml:space="preserve">In recent decades,</w:t>
      </w:r>
      <w:r>
        <w:t xml:space="preserve"> </w:t>
      </w:r>
      <w:r>
        <w:rPr>
          <w:bCs/>
          <w:b/>
        </w:rPr>
        <w:t xml:space="preserve">Mechanical Engineers</w:t>
      </w:r>
      <w:r>
        <w:t xml:space="preserve"> </w:t>
      </w:r>
      <w:r>
        <w:t xml:space="preserve">in</w:t>
      </w:r>
      <w:r>
        <w:t xml:space="preserve"> </w:t>
      </w:r>
      <w:r>
        <w:rPr>
          <w:bCs/>
          <w:b/>
        </w:rPr>
        <w:t xml:space="preserve">Buenos Aires</w:t>
      </w:r>
      <w:r>
        <w:t xml:space="preserve"> </w:t>
      </w:r>
      <w:r>
        <w:t xml:space="preserve">have diversified their expertise to address modern challenges such as sustainability, energy efficiency, and advanced manufacturing. A 2018 study by the</w:t>
      </w:r>
      <w:r>
        <w:t xml:space="preserve"> </w:t>
      </w:r>
      <w:r>
        <w:rPr>
          <w:iCs/>
          <w:i/>
        </w:rPr>
        <w:t xml:space="preserve">Cámara Argentina de Ingenieros Mecánicos (CAIM)</w:t>
      </w:r>
      <w:r>
        <w:t xml:space="preserve">, a professional association in Buenos Aires, revealed that over 65% of mechanical engineers in the region are now engaged in sectors like renewable energy, automation, and aerospace engineering.</w:t>
      </w:r>
    </w:p>
    <w:p>
      <w:pPr>
        <w:pStyle w:val="BodyText"/>
      </w:pPr>
      <w:r>
        <w:rPr>
          <w:bCs/>
          <w:b/>
        </w:rPr>
        <w:t xml:space="preserve">Buenos Aires</w:t>
      </w:r>
      <w:r>
        <w:t xml:space="preserve"> </w:t>
      </w:r>
      <w:r>
        <w:t xml:space="preserve">has become a center for green technology initiatives. For example, the</w:t>
      </w:r>
      <w:r>
        <w:t xml:space="preserve"> </w:t>
      </w:r>
      <w:r>
        <w:rPr>
          <w:iCs/>
          <w:i/>
        </w:rPr>
        <w:t xml:space="preserve">Laboratorio de Energía Renovable del ITBA</w:t>
      </w:r>
      <w:r>
        <w:t xml:space="preserve"> </w:t>
      </w:r>
      <w:r>
        <w:t xml:space="preserve">(ITBA Renewable Energy Lab) has pioneered research into wind turbine design and solar energy systems tailored to Argentina’s climatic conditions. These efforts align with national policies promoting carbon neutrality by 2050, as outlined in the</w:t>
      </w:r>
      <w:r>
        <w:t xml:space="preserve"> </w:t>
      </w:r>
      <w:r>
        <w:rPr>
          <w:iCs/>
          <w:i/>
        </w:rPr>
        <w:t xml:space="preserve">National Strategy for Climate Change</w:t>
      </w:r>
      <w:r>
        <w:t xml:space="preserve"> </w:t>
      </w:r>
      <w:r>
        <w:t xml:space="preserve">(2021).</w:t>
      </w:r>
    </w:p>
    <w:p>
      <w:pPr>
        <w:pStyle w:val="BodyText"/>
      </w:pPr>
      <w:r>
        <w:t xml:space="preserve">Additionally, mechanical engineers in Buenos Aires are driving advancements in automation and robotics. Companies like</w:t>
      </w:r>
      <w:r>
        <w:t xml:space="preserve"> </w:t>
      </w:r>
      <w:r>
        <w:rPr>
          <w:iCs/>
          <w:i/>
        </w:rPr>
        <w:t xml:space="preserve">Siemens Argentina</w:t>
      </w:r>
      <w:r>
        <w:t xml:space="preserve"> </w:t>
      </w:r>
      <w:r>
        <w:t xml:space="preserve">and</w:t>
      </w:r>
      <w:r>
        <w:t xml:space="preserve"> </w:t>
      </w:r>
      <w:r>
        <w:rPr>
          <w:iCs/>
          <w:i/>
        </w:rPr>
        <w:t xml:space="preserve">Fanuc Argentina</w:t>
      </w:r>
      <w:r>
        <w:t xml:space="preserve">, with offices in the capital, collaborate with local universities to develop industrial robots for manufacturing sectors. This synergy between academia and industry has positioned Buenos Aires as a key player in Latin America’s technological renaissance.</w:t>
      </w:r>
    </w:p>
    <w:bookmarkEnd w:id="21"/>
    <w:bookmarkStart w:id="22" w:name="Xc1c6073a1383f89f2122408e205732dd6eb14b0"/>
    <w:p>
      <w:pPr>
        <w:pStyle w:val="Heading2"/>
      </w:pPr>
      <w:r>
        <w:t xml:space="preserve">Educational Institutions and Professional Development</w:t>
      </w:r>
    </w:p>
    <w:p>
      <w:pPr>
        <w:pStyle w:val="FirstParagraph"/>
      </w:pPr>
      <w:r>
        <w:t xml:space="preserve">The quality of</w:t>
      </w:r>
      <w:r>
        <w:t xml:space="preserve"> </w:t>
      </w:r>
      <w:r>
        <w:rPr>
          <w:bCs/>
          <w:b/>
        </w:rPr>
        <w:t xml:space="preserve">Mechanical Engineering</w:t>
      </w:r>
      <w:r>
        <w:t xml:space="preserve"> </w:t>
      </w:r>
      <w:r>
        <w:t xml:space="preserve">education in</w:t>
      </w:r>
      <w:r>
        <w:t xml:space="preserve"> </w:t>
      </w:r>
      <w:r>
        <w:rPr>
          <w:bCs/>
          <w:b/>
        </w:rPr>
        <w:t xml:space="preserve">Buenos Aires</w:t>
      </w:r>
      <w:r>
        <w:t xml:space="preserve"> </w:t>
      </w:r>
      <w:r>
        <w:t xml:space="preserve">is supported by world-class institutions. The</w:t>
      </w:r>
      <w:r>
        <w:t xml:space="preserve"> </w:t>
      </w:r>
      <w:r>
        <w:rPr>
          <w:iCs/>
          <w:i/>
        </w:rPr>
        <w:t xml:space="preserve">Instituto Tecnológico de Buenos Aires (ITBA)</w:t>
      </w:r>
      <w:r>
        <w:t xml:space="preserve">, founded in 1943, offers a rigorous curriculum combining theoretical knowledge with hands-on projects. Courses such as "Thermodynamics for Renewable Systems" and "Advanced Materials for Aerospace Engineering" reflect the region’s commitment to innovation.</w:t>
      </w:r>
    </w:p>
    <w:p>
      <w:pPr>
        <w:pStyle w:val="BodyText"/>
      </w:pPr>
      <w:r>
        <w:t xml:space="preserve">Similarly, the</w:t>
      </w:r>
      <w:r>
        <w:t xml:space="preserve"> </w:t>
      </w:r>
      <w:r>
        <w:rPr>
          <w:iCs/>
          <w:i/>
        </w:rPr>
        <w:t xml:space="preserve">Universidad Tecnológica Nacional (UTN)</w:t>
      </w:r>
      <w:r>
        <w:t xml:space="preserve">, with its campus in Buenos Aires, emphasizes interdisciplinary training. A 2022 report by UTN noted that graduates are increasingly pursuing specializations in mechatronics and sustainable design. This aligns with global trends where mechanical engineers are expected to integrate knowledge from electrical, computer science, and environmental fields.</w:t>
      </w:r>
    </w:p>
    <w:p>
      <w:pPr>
        <w:pStyle w:val="BodyText"/>
      </w:pPr>
      <w:r>
        <w:t xml:space="preserve">Professional associations like the</w:t>
      </w:r>
      <w:r>
        <w:t xml:space="preserve"> </w:t>
      </w:r>
      <w:r>
        <w:rPr>
          <w:iCs/>
          <w:i/>
        </w:rPr>
        <w:t xml:space="preserve">Cámara Argentina de Ingenieros Mecánicos (CAIM)</w:t>
      </w:r>
      <w:r>
        <w:t xml:space="preserve"> </w:t>
      </w:r>
      <w:r>
        <w:t xml:space="preserve">play a critical role in fostering collaboration between engineers and policymakers. CAIM’s annual symposiums provide platforms for discussing challenges such as labor market demands, regulatory frameworks, and emerging technologies. These events underscore the importance of continuous learning and adaptability for</w:t>
      </w:r>
      <w:r>
        <w:t xml:space="preserve"> </w:t>
      </w:r>
      <w:r>
        <w:rPr>
          <w:bCs/>
          <w:b/>
        </w:rPr>
        <w:t xml:space="preserve">Mechanical Engineers</w:t>
      </w:r>
      <w:r>
        <w:t xml:space="preserve"> </w:t>
      </w:r>
      <w:r>
        <w:t xml:space="preserve">in Buenos Aires.</w:t>
      </w:r>
    </w:p>
    <w:bookmarkEnd w:id="22"/>
    <w:bookmarkStart w:id="23" w:name="Xc7943a9e81437808d9f8a668d13a405af0129c1"/>
    <w:p>
      <w:pPr>
        <w:pStyle w:val="Heading2"/>
      </w:pPr>
      <w:r>
        <w:t xml:space="preserve">Challenges Faced by Mechanical Engineers in Buenos Aires</w:t>
      </w:r>
    </w:p>
    <w:p>
      <w:pPr>
        <w:pStyle w:val="FirstParagraph"/>
      </w:pPr>
      <w:r>
        <w:t xml:space="preserve">Despite their contributions,</w:t>
      </w:r>
      <w:r>
        <w:t xml:space="preserve"> </w:t>
      </w:r>
      <w:r>
        <w:rPr>
          <w:bCs/>
          <w:b/>
        </w:rPr>
        <w:t xml:space="preserve">Mechanical Engineers</w:t>
      </w:r>
      <w:r>
        <w:t xml:space="preserve"> </w:t>
      </w:r>
      <w:r>
        <w:t xml:space="preserve">in</w:t>
      </w:r>
      <w:r>
        <w:t xml:space="preserve"> </w:t>
      </w:r>
      <w:r>
        <w:rPr>
          <w:bCs/>
          <w:b/>
        </w:rPr>
        <w:t xml:space="preserve">Buenos Aires</w:t>
      </w:r>
      <w:r>
        <w:t xml:space="preserve"> </w:t>
      </w:r>
      <w:r>
        <w:t xml:space="preserve">encounter significant challenges. Economic instability, such as Argentina’s currency devaluation and inflation rates exceeding 100% annually (as reported by the World Bank in 2023), have limited investment in R&amp;D and infrastructure projects. This has forced engineers to seek alternative funding sources or pivot toward more cost-effective solutions.</w:t>
      </w:r>
    </w:p>
    <w:p>
      <w:pPr>
        <w:pStyle w:val="BodyText"/>
      </w:pPr>
      <w:r>
        <w:t xml:space="preserve">Another challenge is the skills gap between academic training and industry needs. A 2021 survey by</w:t>
      </w:r>
      <w:r>
        <w:t xml:space="preserve"> </w:t>
      </w:r>
      <w:r>
        <w:rPr>
          <w:iCs/>
          <w:i/>
        </w:rPr>
        <w:t xml:space="preserve">Asociación de Ingenieros Mecánicos Argentinos (AIMA)</w:t>
      </w:r>
      <w:r>
        <w:t xml:space="preserve"> </w:t>
      </w:r>
      <w:r>
        <w:t xml:space="preserve">found that only 40% of engineering graduates in Buenos Aires are adequately prepared for roles requiring advanced computational tools like CAD software or finite element analysis. This discrepancy highlights the need for curricula updates and industry partnerships.</w:t>
      </w:r>
    </w:p>
    <w:p>
      <w:pPr>
        <w:pStyle w:val="BodyText"/>
      </w:pPr>
      <w:r>
        <w:t xml:space="preserve">Moreover, global competition from countries with more robust engineering ecosystems (e.g., Germany or South Korea) has pressured local engineers to innovate rapidly. For instance, Buenos Aires-based startups in the renewable energy sector must compete with international firms offering similar technologies at lower costs.</w:t>
      </w:r>
    </w:p>
    <w:bookmarkEnd w:id="23"/>
    <w:bookmarkStart w:id="24" w:name="future-directions-and-opportunities"/>
    <w:p>
      <w:pPr>
        <w:pStyle w:val="Heading2"/>
      </w:pPr>
      <w:r>
        <w:t xml:space="preserve">FUTURE DIRECTIONS AND OPPORTUNITIES</w:t>
      </w:r>
    </w:p>
    <w:p>
      <w:pPr>
        <w:pStyle w:val="FirstParagraph"/>
      </w:pPr>
      <w:r>
        <w:t xml:space="preserve">The future of</w:t>
      </w:r>
      <w:r>
        <w:t xml:space="preserve"> </w:t>
      </w:r>
      <w:r>
        <w:rPr>
          <w:bCs/>
          <w:b/>
        </w:rPr>
        <w:t xml:space="preserve">Mechanical Engineers</w:t>
      </w:r>
      <w:r>
        <w:t xml:space="preserve"> </w:t>
      </w:r>
      <w:r>
        <w:t xml:space="preserve">in</w:t>
      </w:r>
      <w:r>
        <w:t xml:space="preserve"> </w:t>
      </w:r>
      <w:r>
        <w:rPr>
          <w:bCs/>
          <w:b/>
        </w:rPr>
        <w:t xml:space="preserve">Buenos Aires</w:t>
      </w:r>
      <w:r>
        <w:t xml:space="preserve"> </w:t>
      </w:r>
      <w:r>
        <w:t xml:space="preserve">is closely tied to Argentina’s economic recovery and technological investments. Emerging opportunities include the development of hydrogen energy systems, smart cities, and additive manufacturing (3D printing). The</w:t>
      </w:r>
      <w:r>
        <w:t xml:space="preserve"> </w:t>
      </w:r>
      <w:r>
        <w:rPr>
          <w:iCs/>
          <w:i/>
        </w:rPr>
        <w:t xml:space="preserve">Buenos Aires Hydrogen Initiative</w:t>
      </w:r>
      <w:r>
        <w:t xml:space="preserve">, launched in 2023 by the Ministry of Environment, aims to establish Buenos Aires as a regional hub for green hydrogen production—a field where mechanical engineers are expected to lead.</w:t>
      </w:r>
    </w:p>
    <w:p>
      <w:pPr>
        <w:pStyle w:val="BodyText"/>
      </w:pPr>
      <w:r>
        <w:t xml:space="preserve">Furthermore, international collaborations are expanding. For example, the ITBA has partnered with MIT’s Department of Mechanical Engineering on a joint research program focused on AI-driven energy systems. Such partnerships offer local engineers access to cutting-edge resources and global networks.</w:t>
      </w:r>
    </w:p>
    <w:p>
      <w:pPr>
        <w:pStyle w:val="BodyText"/>
      </w:pPr>
      <w:r>
        <w:t xml:space="preserve">To address existing challenges, stakeholders must prioritize workforce development through vocational training programs and public-private partnerships. Additionally, policy reforms to streamline regulatory processes for engineering projects could accelerate innovation in Buenos Aires.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Mechanical Engineers</w:t>
      </w:r>
      <w:r>
        <w:t xml:space="preserve"> </w:t>
      </w:r>
      <w:r>
        <w:t xml:space="preserve">in shaping the industrial and technological landscape of</w:t>
      </w:r>
      <w:r>
        <w:t xml:space="preserve"> </w:t>
      </w:r>
      <w:r>
        <w:rPr>
          <w:bCs/>
          <w:b/>
        </w:rPr>
        <w:t xml:space="preserve">Buenos Aires, Argentina</w:t>
      </w:r>
      <w:r>
        <w:t xml:space="preserve">. From their historical contributions to modern innovations in renewable energy and automation, these professionals have consistently adapted to meet regional and global demands. However, sustaining this momentum requires addressing economic constraints, educational gaps, and fostering international collaboration. As Buenos Aires continues to evolve as a center for engineering excellence, the work of mechanical engineers will remain pivotal in driving Argentina’s progress.</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2026-07-21T14:52:54Z</dcterms:created>
  <dcterms:modified xsi:type="dcterms:W3CDTF">2026-07-21T14:52:54Z</dcterms:modified>
</cp:coreProperties>
</file>

<file path=docProps/custom.xml><?xml version="1.0" encoding="utf-8"?>
<Properties xmlns="http://schemas.openxmlformats.org/officeDocument/2006/custom-properties" xmlns:vt="http://schemas.openxmlformats.org/officeDocument/2006/docPropsVTypes"/>
</file>