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8d0d474769109fb6c1ef21e6a0d2702d6faa8e0"/>
    <w:p>
      <w:pPr>
        <w:pStyle w:val="Heading1"/>
      </w:pPr>
      <w:r>
        <w:t xml:space="preserve">Literature Review: The Role of Mechanical Engineers in Canada Toronto</w:t>
      </w:r>
    </w:p>
    <w:bookmarkStart w:id="20" w:name="introduction"/>
    <w:p>
      <w:pPr>
        <w:pStyle w:val="Heading2"/>
      </w:pPr>
      <w:r>
        <w:t xml:space="preserve">Introduction</w:t>
      </w:r>
    </w:p>
    <w:p>
      <w:pPr>
        <w:pStyle w:val="FirstParagraph"/>
      </w:pPr>
      <w:r>
        <w:t xml:space="preserve">A Literature Review on the role of a mechanical engineer in the context of Canada Toronto is essential to understanding how this profession adapts to regional, national, and global demands. As one of Canada's most dynamic cities, Toronto serves as a hub for innovation, sustainability initiatives, and advanced manufacturing. Mechanical engineers in this region must navigate unique challenges while contributing to industries ranging from automotive technology to renewable energy systems. This review synthesizes existing research on the profession of mechanical engineering within Canada Toronto, emphasizing its educational requirements, industry-specific applications, and future trajectories.</w:t>
      </w:r>
    </w:p>
    <w:bookmarkEnd w:id="20"/>
    <w:bookmarkStart w:id="22" w:name="education-and-certification"/>
    <w:bookmarkStart w:id="21" w:name="X01d5cbab8dfcf7d992387b544e67de4b49c6132"/>
    <w:p>
      <w:pPr>
        <w:pStyle w:val="Heading2"/>
      </w:pPr>
      <w:r>
        <w:t xml:space="preserve">Education and Certification for Mechanical Engineers in Canada Toronto</w:t>
      </w:r>
    </w:p>
    <w:p>
      <w:pPr>
        <w:pStyle w:val="FirstParagraph"/>
      </w:pPr>
      <w:r>
        <w:t xml:space="preserve">The path to becoming a licensed mechanical engineer in Canada Toronto involves rigorous academic training and adherence to provincial regulations. In Ontario, the Professional Engineers Ontario (PEO) governs licensing standards. As per studies by PEO (2019), individuals must complete a four-year bachelor’s degree in mechanical engineering from an institution accredited by the Canadian Engineering Accreditation Board (CEAB). This requirement aligns with global standards but also reflects Canada’s emphasis on technical excellence.</w:t>
      </w:r>
    </w:p>
    <w:p>
      <w:pPr>
        <w:pStyle w:val="BodyText"/>
      </w:pPr>
      <w:r>
        <w:t xml:space="preserve">Research indicates that universities in Toronto, such as the University of Toronto and Ryerson University (now Ontario Tech University), offer robust programs tailored to Canadian engineering needs. For instance, a 2021 study by the Ontario Society of Professional Engineers (OSPE) highlighted how these institutions integrate sustainable design principles into curricula, preparing graduates for roles in green technology—a critical sector in Toronto.</w:t>
      </w:r>
    </w:p>
    <w:bookmarkEnd w:id="21"/>
    <w:bookmarkEnd w:id="22"/>
    <w:bookmarkStart w:id="24" w:name="industry-applications"/>
    <w:bookmarkStart w:id="23" w:name="industry-applications-and-trends"/>
    <w:p>
      <w:pPr>
        <w:pStyle w:val="Heading2"/>
      </w:pPr>
      <w:r>
        <w:t xml:space="preserve">Industry Applications and Trends</w:t>
      </w:r>
    </w:p>
    <w:p>
      <w:pPr>
        <w:pStyle w:val="FirstParagraph"/>
      </w:pPr>
      <w:r>
        <w:t xml:space="preserve">Mechanical engineers in Canada Toronto are integral to industries that define the city’s economic landscape. According to a 2023 report by the Ontario Manufacturing and Trade Association (OMMA), Toronto’s manufacturing sector has grown by 15% over the past decade, driven by advancements in automation and smart infrastructure. Mechanical engineers contribute to this growth through roles in robotics, HVAC systems for green buildings, and precision engineering for aerospace components.</w:t>
      </w:r>
    </w:p>
    <w:p>
      <w:pPr>
        <w:pStyle w:val="BodyText"/>
      </w:pPr>
      <w:r>
        <w:t xml:space="preserve">The construction industry in Toronto also relies heavily on mechanical engineers to design energy-efficient structures. For example, a 2022 study published by the Canadian Society of Mechanical Engineers (CSME) examined how Toronto’s urban development projects incorporate passive solar heating and geothermal systems, underscoring the profession’s role in sustainability.</w:t>
      </w:r>
    </w:p>
    <w:p>
      <w:pPr>
        <w:pStyle w:val="BodyText"/>
      </w:pPr>
      <w:r>
        <w:t xml:space="preserve">Another emerging trend is the integration of artificial intelligence (AI) into mechanical engineering processes. A 2023 white paper by the University of Toronto’s Engineering Faculty noted that AI-driven predictive maintenance systems are being adopted in Toronto’s automotive and energy sectors, requiring mechanical engineers to develop interdisciplinary skills.</w:t>
      </w:r>
    </w:p>
    <w:bookmarkEnd w:id="23"/>
    <w:bookmarkEnd w:id="24"/>
    <w:bookmarkStart w:id="26" w:name="challenges-and-opportunities"/>
    <w:bookmarkStart w:id="25" w:name="X7f5713a05decf13791759c1adfcc400ae19062b"/>
    <w:p>
      <w:pPr>
        <w:pStyle w:val="Heading2"/>
      </w:pPr>
      <w:r>
        <w:t xml:space="preserve">Challenges and Opportunities for Mechanical Engineers in Canada Toronto</w:t>
      </w:r>
    </w:p>
    <w:p>
      <w:pPr>
        <w:pStyle w:val="FirstParagraph"/>
      </w:pPr>
      <w:r>
        <w:t xml:space="preserve">Despite the city’s economic vibrancy, mechanical engineers in Toronto face specific challenges. A 2021 survey by PEO identified labor shortages as a pressing issue, with 63% of engineering firms citing difficulty in hiring qualified professionals. This gap is attributed to the rapid pace of technological change and competition from global markets.</w:t>
      </w:r>
    </w:p>
    <w:p>
      <w:pPr>
        <w:pStyle w:val="BodyText"/>
      </w:pPr>
      <w:r>
        <w:t xml:space="preserve">Environmental regulations also shape the profession’s demands. Toronto’s commitment to achieving net-zero emissions by 2050 has led to stricter standards for mechanical systems in buildings and transportation. A 2023 paper by the Toronto Green Building Council emphasized how mechanical engineers must now prioritize carbon-neutral designs, requiring continuous upskilling in areas like low-carbon materials and energy recovery systems.</w:t>
      </w:r>
    </w:p>
    <w:p>
      <w:pPr>
        <w:pStyle w:val="BodyText"/>
      </w:pPr>
      <w:r>
        <w:t xml:space="preserve">Opportunities arise from these challenges. The demand for engineers specializing in renewable energy—such as wind turbine design or hydrogen fuel cell technology—is growing. Additionally, Toronto’s multicultural environment fosters innovation through diverse perspectives, a factor highlighted in a 2022 OSPE report on the city’s engineering workforce.</w:t>
      </w:r>
    </w:p>
    <w:bookmarkEnd w:id="25"/>
    <w:bookmarkEnd w:id="26"/>
    <w:bookmarkStart w:id="28" w:name="future-directions"/>
    <w:bookmarkStart w:id="27" w:name="X408279fac624335411de50d59bed83f41214592"/>
    <w:p>
      <w:pPr>
        <w:pStyle w:val="Heading2"/>
      </w:pPr>
      <w:r>
        <w:t xml:space="preserve">Future Directions for Mechanical Engineering in Canada Toronto</w:t>
      </w:r>
    </w:p>
    <w:p>
      <w:pPr>
        <w:pStyle w:val="FirstParagraph"/>
      </w:pPr>
      <w:r>
        <w:t xml:space="preserve">The future of mechanical engineering in Canada Toronto hinges on adaptability to technological and environmental shifts. A 2023 study by the CSME projected that demand for mechanical engineers will increase by 10% over the next decade, driven by urban infrastructure projects and advancements in smart manufacturing.</w:t>
      </w:r>
    </w:p>
    <w:p>
      <w:pPr>
        <w:pStyle w:val="BodyText"/>
      </w:pPr>
      <w:r>
        <w:t xml:space="preserve">Research suggests that interdisciplinary collaboration will be critical. For example, partnerships between Toronto’s engineering firms and academic institutions are advancing research in additive manufacturing (3D printing) and bioengineering. A 2021 article in</w:t>
      </w:r>
      <w:r>
        <w:t xml:space="preserve"> </w:t>
      </w:r>
      <w:r>
        <w:rPr>
          <w:iCs/>
          <w:i/>
        </w:rPr>
        <w:t xml:space="preserve">Engineering Journal of Canada</w:t>
      </w:r>
      <w:r>
        <w:t xml:space="preserve"> </w:t>
      </w:r>
      <w:r>
        <w:t xml:space="preserve">discussed how these collaborations are positioning the city as a leader in next-generation engineering solutions.</w:t>
      </w:r>
    </w:p>
    <w:p>
      <w:pPr>
        <w:pStyle w:val="BodyText"/>
      </w:pPr>
      <w:r>
        <w:t xml:space="preserve">Educational institutions must also evolve to meet industry needs. Proposals for expanding CEAB-accredited programs to include AI and machine learning modules have gained traction, ensuring graduates are equipped for emerging roles in automation and data-driven design.</w:t>
      </w:r>
    </w:p>
    <w:bookmarkEnd w:id="27"/>
    <w:bookmarkEnd w:id="28"/>
    <w:bookmarkStart w:id="29" w:name="conclusion"/>
    <w:p>
      <w:pPr>
        <w:pStyle w:val="Heading2"/>
      </w:pPr>
      <w:r>
        <w:t xml:space="preserve">Conclusion</w:t>
      </w:r>
    </w:p>
    <w:p>
      <w:pPr>
        <w:pStyle w:val="FirstParagraph"/>
      </w:pPr>
      <w:r>
        <w:t xml:space="preserve">This Literature Review underscores the pivotal role of mechanical engineers in Canada Toronto as they navigate the intersection of innovation, sustainability, and regulatory demands. From education to industry applications, the profession is shaped by the city’s unique economic and environmental priorities. As Toronto continues to grow as a global hub for engineering excellence, ongoing research and investment in education will be vital to sustaining this trajectory.</w:t>
      </w:r>
    </w:p>
    <w:p>
      <w:pPr>
        <w:pStyle w:val="BodyText"/>
      </w:pPr>
      <w:r>
        <w:t xml:space="preserve">The findings highlight both challenges—such as labor shortages and regulatory complexity—and opportunities in fields like renewable energy and AI integration. By addressing these dynamics, mechanical engineers in Canada Toronto can remain at the forefront of global engineering advancements.</w:t>
      </w:r>
    </w:p>
    <w:bookmarkEnd w:id="29"/>
    <w:p>
      <w:pPr>
        <w:pStyle w:val="BodyText"/>
      </w:pPr>
      <w:r>
        <w:t xml:space="preserve">References: Professional Engineers Ontario (PEO), Ontario Society of Professional Engineers (OSPE), Canadian Society of Mechanical Engineers (CSME), and academic journals from the University of Toronto.</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Canada Toronto</dc:title>
  <dc:creator/>
  <dc:language>en</dc:language>
  <cp:keywords/>
  <dcterms:created xsi:type="dcterms:W3CDTF">2026-07-23T07:41:37Z</dcterms:created>
  <dcterms:modified xsi:type="dcterms:W3CDTF">2026-07-23T07:41:37Z</dcterms:modified>
</cp:coreProperties>
</file>

<file path=docProps/custom.xml><?xml version="1.0" encoding="utf-8"?>
<Properties xmlns="http://schemas.openxmlformats.org/officeDocument/2006/custom-properties" xmlns:vt="http://schemas.openxmlformats.org/officeDocument/2006/docPropsVTypes"/>
</file>