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6" w:name="X8db39084be85488f72d4a5ef5e71108fb5dc888"/>
    <w:p>
      <w:pPr>
        <w:pStyle w:val="Heading1"/>
      </w:pPr>
      <w:r>
        <w:t xml:space="preserve">Literature Review: The Role of Mechanical Engineers in Canada Vancouver</w:t>
      </w:r>
    </w:p>
    <w:p>
      <w:pPr>
        <w:pStyle w:val="FirstParagraph"/>
      </w:pPr>
      <w:r>
        <w:t xml:space="preserve">A literature review serves as a critical analysis of existing research on a specific topic, synthesizing knowledge to identify gaps and guide future studies. In the context of</w:t>
      </w:r>
      <w:r>
        <w:t xml:space="preserve"> </w:t>
      </w:r>
      <w:r>
        <w:rPr>
          <w:bCs/>
          <w:b/>
        </w:rPr>
        <w:t xml:space="preserve">Mechanical Engineers</w:t>
      </w:r>
      <w:r>
        <w:t xml:space="preserve"> </w:t>
      </w:r>
      <w:r>
        <w:t xml:space="preserve">operating in</w:t>
      </w:r>
      <w:r>
        <w:t xml:space="preserve"> </w:t>
      </w:r>
      <w:r>
        <w:rPr>
          <w:bCs/>
          <w:b/>
        </w:rPr>
        <w:t xml:space="preserve">Canada Vancouver</w:t>
      </w:r>
      <w:r>
        <w:t xml:space="preserve">, this review explores the evolution of mechanical engineering practices, challenges faced by professionals in this region, and emerging trends shaping the field. The integration of environmental sustainability, technological innovation, and urban development is central to understanding how mechanical engineers contribute to Vancouver’s unique socio-economic and geographic landscape.</w:t>
      </w:r>
    </w:p>
    <w:bookmarkStart w:id="20" w:name="introduction"/>
    <w:p>
      <w:pPr>
        <w:pStyle w:val="Heading2"/>
      </w:pPr>
      <w:r>
        <w:t xml:space="preserve">1. Introduction</w:t>
      </w:r>
    </w:p>
    <w:p>
      <w:pPr>
        <w:pStyle w:val="FirstParagraph"/>
      </w:pPr>
      <w:r>
        <w:rPr>
          <w:bCs/>
          <w:b/>
        </w:rPr>
        <w:t xml:space="preserve">Mechanical Engineering</w:t>
      </w:r>
      <w:r>
        <w:t xml:space="preserve"> </w:t>
      </w:r>
      <w:r>
        <w:t xml:space="preserve">is a multidisciplinary field that applies principles of physics, materials science, and mathematics to design, analyze, manufacture, and maintain mechanical systems. In</w:t>
      </w:r>
      <w:r>
        <w:t xml:space="preserve"> </w:t>
      </w:r>
      <w:r>
        <w:rPr>
          <w:bCs/>
          <w:b/>
        </w:rPr>
        <w:t xml:space="preserve">Vancouver</w:t>
      </w:r>
      <w:r>
        <w:t xml:space="preserve">, Canada’s Pacific coastal city known for its commitment to sustainability and innovation, mechanical engineers play a pivotal role in addressing urban challenges such as climate resilience, energy efficiency, and infrastructure development. This review examines literature published over the past decade to highlight key themes shaping the work of mechanical engineers in Vancouver.</w:t>
      </w:r>
    </w:p>
    <w:bookmarkEnd w:id="20"/>
    <w:bookmarkStart w:id="21" w:name="X2668471c76dcae0db1ca1b4c97106c9590a435e"/>
    <w:p>
      <w:pPr>
        <w:pStyle w:val="Heading2"/>
      </w:pPr>
      <w:r>
        <w:t xml:space="preserve">2. Key Themes in Mechanical Engineering Literature for Vancouver</w:t>
      </w:r>
    </w:p>
    <w:p>
      <w:pPr>
        <w:pStyle w:val="FirstParagraph"/>
      </w:pPr>
      <w:r>
        <w:rPr>
          <w:bCs/>
          <w:b/>
        </w:rPr>
        <w:t xml:space="preserve">Sustainable Engineering Practices:</w:t>
      </w:r>
      <w:r>
        <w:t xml:space="preserve"> </w:t>
      </w:r>
      <w:r>
        <w:t xml:space="preserve">Vancouver’s status as a global leader in environmental sustainability has driven demand for mechanical engineers specializing in green technologies. Studies such as</w:t>
      </w:r>
      <w:r>
        <w:t xml:space="preserve"> </w:t>
      </w:r>
      <w:r>
        <w:rPr>
          <w:iCs/>
          <w:i/>
        </w:rPr>
        <w:t xml:space="preserve">"Green Building Systems in Coastal Cities: A Case Study of Vancouver"</w:t>
      </w:r>
      <w:r>
        <w:t xml:space="preserve"> </w:t>
      </w:r>
      <w:r>
        <w:t xml:space="preserve">(Smith &amp; Lee, 2018) emphasize the integration of renewable energy systems, waste heat recovery, and energy-efficient HVAC (heating, ventilation, and air conditioning) technologies. Researchers highlight how mechanical engineers contribute to LEED-certified buildings like the Vancouver Convention Centre’s living roof and geothermal heating systems.</w:t>
      </w:r>
    </w:p>
    <w:p>
      <w:pPr>
        <w:pStyle w:val="BodyText"/>
      </w:pPr>
      <w:r>
        <w:rPr>
          <w:bCs/>
          <w:b/>
        </w:rPr>
        <w:t xml:space="preserve">Technological Innovation:</w:t>
      </w:r>
      <w:r>
        <w:t xml:space="preserve"> </w:t>
      </w:r>
      <w:r>
        <w:t xml:space="preserve">The rapid adoption of automation and AI in engineering processes has been a recurring theme in Canadian literature. For instance,</w:t>
      </w:r>
      <w:r>
        <w:t xml:space="preserve"> </w:t>
      </w:r>
      <w:r>
        <w:rPr>
          <w:iCs/>
          <w:i/>
        </w:rPr>
        <w:t xml:space="preserve">"Advancements in Robotics for Urban Infrastructure Maintenance"</w:t>
      </w:r>
      <w:r>
        <w:t xml:space="preserve"> </w:t>
      </w:r>
      <w:r>
        <w:t xml:space="preserve">(Tang et al., 2020) explores how Vancouver-based mechanical engineers leverage robotic systems for tasks such as pipeline inspections and seismic retrofitting of aging structures. This aligns with the city’s focus on smart infrastructure, including its SkyTrain network and autonomous vehicle initiatives.</w:t>
      </w:r>
    </w:p>
    <w:p>
      <w:pPr>
        <w:pStyle w:val="BodyText"/>
      </w:pPr>
      <w:r>
        <w:rPr>
          <w:bCs/>
          <w:b/>
        </w:rPr>
        <w:t xml:space="preserve">Climate Resilience:</w:t>
      </w:r>
      <w:r>
        <w:t xml:space="preserve"> </w:t>
      </w:r>
      <w:r>
        <w:t xml:space="preserve">Vancouver’s vulnerability to rising sea levels and extreme weather events has prompted research into climate-adaptive engineering solutions. A 2021 study titled</w:t>
      </w:r>
      <w:r>
        <w:t xml:space="preserve"> </w:t>
      </w:r>
      <w:r>
        <w:rPr>
          <w:iCs/>
          <w:i/>
        </w:rPr>
        <w:t xml:space="preserve">"Coastal Infrastructure Engineering in the Face of Climate Change"</w:t>
      </w:r>
      <w:r>
        <w:t xml:space="preserve"> </w:t>
      </w:r>
      <w:r>
        <w:t xml:space="preserve">(Gupta &amp; Nguyen, 2021) details how mechanical engineers collaborate with civil specialists to design flood barriers, tidal energy converters, and resilient transportation systems. The city’s "Climate Action Plan 2030" underscores the critical role of mechanical engineering in mitigating climate impacts.</w:t>
      </w:r>
    </w:p>
    <w:bookmarkEnd w:id="21"/>
    <w:bookmarkStart w:id="23" w:name="X0da529e0dc46ec43b754374c8e29c5c6319551d"/>
    <w:p>
      <w:pPr>
        <w:pStyle w:val="Heading2"/>
      </w:pPr>
      <w:r>
        <w:t xml:space="preserve">3. Challenges Faced by Mechanical Engineers in Vancouver</w:t>
      </w:r>
    </w:p>
    <w:p>
      <w:pPr>
        <w:pStyle w:val="FirstParagraph"/>
      </w:pPr>
      <w:r>
        <w:rPr>
          <w:bCs/>
          <w:b/>
        </w:rPr>
        <w:t xml:space="preserve">Regulatory and Environmental Constraints:</w:t>
      </w:r>
      <w:r>
        <w:t xml:space="preserve"> </w:t>
      </w:r>
      <w:r>
        <w:t xml:space="preserve">Vancouver’s stringent environmental regulations, while beneficial for sustainability, pose challenges for engineers. Research from</w:t>
      </w:r>
      <w:r>
        <w:t xml:space="preserve"> </w:t>
      </w:r>
      <w:r>
        <w:rPr>
          <w:iCs/>
          <w:i/>
        </w:rPr>
        <w:t xml:space="preserve">"Navigating Zoning Laws and Green Building Standards in Metro Vancouver"</w:t>
      </w:r>
      <w:r>
        <w:t xml:space="preserve"> </w:t>
      </w:r>
      <w:r>
        <w:t xml:space="preserve">(Chen &amp; Patel, 2019) notes that compliance with the city’s carbon-neutral goals often requires innovative solutions to meet energy efficiency benchmarks without increasing costs.</w:t>
      </w:r>
    </w:p>
    <w:p>
      <w:pPr>
        <w:pStyle w:val="BodyText"/>
      </w:pPr>
      <w:r>
        <w:rPr>
          <w:bCs/>
          <w:b/>
        </w:rPr>
        <w:t xml:space="preserve">Labor Market Dynamics:</w:t>
      </w:r>
      <w:r>
        <w:t xml:space="preserve"> </w:t>
      </w:r>
      <w:r>
        <w:t xml:space="preserve">A 2022 report by the</w:t>
      </w:r>
      <w:r>
        <w:t xml:space="preserve"> </w:t>
      </w:r>
      <w:hyperlink r:id="rId22">
        <w:r>
          <w:rPr>
            <w:rStyle w:val="Hyperlink"/>
          </w:rPr>
          <w:t xml:space="preserve">Engineers and Geoscientists British Columbia</w:t>
        </w:r>
      </w:hyperlink>
      <w:r>
        <w:t xml:space="preserve"> </w:t>
      </w:r>
      <w:r>
        <w:t xml:space="preserve">highlights a growing demand for mechanical engineers in Vancouver, driven by infrastructure projects and renewable energy sectors. However, competition for skilled professionals remains fierce due to the city’s appeal as a hub for tech and innovation.</w:t>
      </w:r>
    </w:p>
    <w:p>
      <w:pPr>
        <w:pStyle w:val="BodyText"/>
      </w:pPr>
      <w:r>
        <w:rPr>
          <w:bCs/>
          <w:b/>
        </w:rPr>
        <w:t xml:space="preserve">Cultural and Social Factors:</w:t>
      </w:r>
      <w:r>
        <w:t xml:space="preserve"> </w:t>
      </w:r>
      <w:r>
        <w:t xml:space="preserve">Vancouver’s diverse population necessitates culturally sensitive engineering solutions. Studies such as</w:t>
      </w:r>
      <w:r>
        <w:t xml:space="preserve"> </w:t>
      </w:r>
      <w:r>
        <w:rPr>
          <w:iCs/>
          <w:i/>
        </w:rPr>
        <w:t xml:space="preserve">"Inclusive Design in Mechanical Engineering: A Vancouver Perspective"</w:t>
      </w:r>
      <w:r>
        <w:t xml:space="preserve"> </w:t>
      </w:r>
      <w:r>
        <w:t xml:space="preserve">(Singh et al., 2023) argue that engineers must prioritize accessibility in public spaces, transportation systems, and housing projects to address equity concerns.</w:t>
      </w:r>
    </w:p>
    <w:bookmarkEnd w:id="23"/>
    <w:bookmarkStart w:id="24" w:name="future-directions-for-research"/>
    <w:p>
      <w:pPr>
        <w:pStyle w:val="Heading2"/>
      </w:pPr>
      <w:r>
        <w:t xml:space="preserve">4. Future Directions for Research</w:t>
      </w:r>
    </w:p>
    <w:p>
      <w:pPr>
        <w:pStyle w:val="FirstParagraph"/>
      </w:pPr>
      <w:r>
        <w:rPr>
          <w:bCs/>
          <w:b/>
        </w:rPr>
        <w:t xml:space="preserve">Integration of AI and IoT:</w:t>
      </w:r>
      <w:r>
        <w:t xml:space="preserve"> </w:t>
      </w:r>
      <w:r>
        <w:t xml:space="preserve">Emerging literature suggests that mechanical engineers in Vancouver are exploring the fusion of artificial intelligence (AI) and the Internet of Things (IoT) to optimize energy use in buildings and transportation networks. For example, a 2023 study titled</w:t>
      </w:r>
      <w:r>
        <w:t xml:space="preserve"> </w:t>
      </w:r>
      <w:r>
        <w:rPr>
          <w:iCs/>
          <w:i/>
        </w:rPr>
        <w:t xml:space="preserve">"Smart Grid Technologies for Sustainable Urban Living"</w:t>
      </w:r>
      <w:r>
        <w:t xml:space="preserve"> </w:t>
      </w:r>
      <w:r>
        <w:t xml:space="preserve">(Lee &amp; Kim, 2023) proposes AI-driven predictive maintenance systems that could reduce energy waste by up to 15%.</w:t>
      </w:r>
    </w:p>
    <w:p>
      <w:pPr>
        <w:pStyle w:val="BodyText"/>
      </w:pPr>
      <w:r>
        <w:rPr>
          <w:bCs/>
          <w:b/>
        </w:rPr>
        <w:t xml:space="preserve">Collaborative Interdisciplinary Projects:</w:t>
      </w:r>
      <w:r>
        <w:t xml:space="preserve"> </w:t>
      </w:r>
      <w:r>
        <w:t xml:space="preserve">There is a growing emphasis on interdisciplinary collaboration. Research from</w:t>
      </w:r>
      <w:r>
        <w:t xml:space="preserve"> </w:t>
      </w:r>
      <w:r>
        <w:rPr>
          <w:iCs/>
          <w:i/>
        </w:rPr>
        <w:t xml:space="preserve">"Bridging Engineering Disciplines: A Case Study of Vancouver’s Green Energy Hub"</w:t>
      </w:r>
      <w:r>
        <w:t xml:space="preserve"> </w:t>
      </w:r>
      <w:r>
        <w:t xml:space="preserve">(Rajput &amp; Zhao, 2022) highlights the importance of partnerships between mechanical engineers, urban planners, and environmental scientists to develop holistic solutions for sustainable cities.</w:t>
      </w:r>
    </w:p>
    <w:p>
      <w:pPr>
        <w:pStyle w:val="BodyText"/>
      </w:pPr>
      <w:r>
        <w:rPr>
          <w:bCs/>
          <w:b/>
        </w:rPr>
        <w:t xml:space="preserve">Educational and Training Needs:</w:t>
      </w:r>
      <w:r>
        <w:t xml:space="preserve"> </w:t>
      </w:r>
      <w:r>
        <w:t xml:space="preserve">As technology evolves, there is a pressing need for updated educational programs. A 2021 paper titled</w:t>
      </w:r>
      <w:r>
        <w:t xml:space="preserve"> </w:t>
      </w:r>
      <w:r>
        <w:rPr>
          <w:iCs/>
          <w:i/>
        </w:rPr>
        <w:t xml:space="preserve">"Reshaping Mechanical Engineering Education in Canada: Lessons from Vancouver"</w:t>
      </w:r>
      <w:r>
        <w:t xml:space="preserve"> </w:t>
      </w:r>
      <w:r>
        <w:t xml:space="preserve">(Thompson &amp; Wilson, 2021) argues that universities should incorporate courses on AI ethics, climate engineering, and sustainable design to prepare students for modern challenges.</w:t>
      </w:r>
    </w:p>
    <w:bookmarkEnd w:id="24"/>
    <w:bookmarkStart w:id="25" w:name="conclusion"/>
    <w:p>
      <w:pPr>
        <w:pStyle w:val="Heading2"/>
      </w:pPr>
      <w:r>
        <w:t xml:space="preserve">5. Conclusion</w:t>
      </w:r>
    </w:p>
    <w:p>
      <w:pPr>
        <w:pStyle w:val="FirstParagraph"/>
      </w:pPr>
      <w:r>
        <w:t xml:space="preserve">This literature review underscores the dynamic role of</w:t>
      </w:r>
      <w:r>
        <w:t xml:space="preserve"> </w:t>
      </w:r>
      <w:r>
        <w:rPr>
          <w:bCs/>
          <w:b/>
        </w:rPr>
        <w:t xml:space="preserve">Mechanical Engineers</w:t>
      </w:r>
      <w:r>
        <w:t xml:space="preserve"> </w:t>
      </w:r>
      <w:r>
        <w:t xml:space="preserve">in</w:t>
      </w:r>
      <w:r>
        <w:t xml:space="preserve"> </w:t>
      </w:r>
      <w:r>
        <w:rPr>
          <w:bCs/>
          <w:b/>
        </w:rPr>
        <w:t xml:space="preserve">Vancouver, Canada</w:t>
      </w:r>
      <w:r>
        <w:t xml:space="preserve">, where their work is deeply intertwined with sustainability goals, technological advancements, and urban resilience. While challenges such as regulatory compliance and resource constraints persist, the field offers exciting opportunities for innovation. Future research should prioritize interdisciplinary collaboration, AI integration, and education reforms to ensure that mechanical engineers remain at the forefront of Vancouver’s development as a model of sustainable urban living.</w:t>
      </w:r>
    </w:p>
    <w:p>
      <w:pPr>
        <w:pStyle w:val="BodyText"/>
      </w:pPr>
      <w:r>
        <w:rPr>
          <w:bCs/>
          <w:b/>
        </w:rPr>
        <w:t xml:space="preserve">Keywords:</w:t>
      </w:r>
      <w:r>
        <w:t xml:space="preserve"> </w:t>
      </w:r>
      <w:r>
        <w:t xml:space="preserve">Literature Review, Mechanical Engineer,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ngineers.bc.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engineers.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Canada Vancouver</dc:title>
  <dc:creator/>
  <dc:language>en</dc:language>
  <cp:keywords/>
  <dcterms:created xsi:type="dcterms:W3CDTF">2026-07-23T08:08:18Z</dcterms:created>
  <dcterms:modified xsi:type="dcterms:W3CDTF">2026-07-23T08:08:18Z</dcterms:modified>
</cp:coreProperties>
</file>

<file path=docProps/custom.xml><?xml version="1.0" encoding="utf-8"?>
<Properties xmlns="http://schemas.openxmlformats.org/officeDocument/2006/custom-properties" xmlns:vt="http://schemas.openxmlformats.org/officeDocument/2006/docPropsVTypes"/>
</file>